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60" w:rsidRDefault="00084560">
      <w:pPr>
        <w:pStyle w:val="Adressedelexpditeur"/>
        <w:framePr w:h="577" w:hRule="exact" w:wrap="notBeside"/>
      </w:pPr>
      <w:r>
        <w:t>22, boulevard de la Fontaine</w:t>
      </w:r>
      <w:r>
        <w:br/>
        <w:t>66 390 BAIXAS</w:t>
      </w:r>
    </w:p>
    <w:p w:rsidR="00084560" w:rsidRDefault="00084560">
      <w:pPr>
        <w:pStyle w:val="Slogan"/>
        <w:framePr w:wrap="around"/>
        <w:rPr>
          <w:sz w:val="18"/>
        </w:rPr>
      </w:pPr>
      <w:r>
        <w:t>A</w:t>
      </w:r>
      <w:r>
        <w:rPr>
          <w:b w:val="0"/>
          <w:sz w:val="18"/>
        </w:rPr>
        <w:t>ppui</w:t>
      </w:r>
      <w:r>
        <w:t xml:space="preserve"> T</w:t>
      </w:r>
      <w:r>
        <w:rPr>
          <w:b w:val="0"/>
          <w:sz w:val="18"/>
        </w:rPr>
        <w:t xml:space="preserve">echnique pour la </w:t>
      </w:r>
      <w:r>
        <w:t>F</w:t>
      </w:r>
      <w:r>
        <w:rPr>
          <w:b w:val="0"/>
          <w:sz w:val="18"/>
        </w:rPr>
        <w:t>ormation et l'</w:t>
      </w:r>
      <w:r>
        <w:t>O</w:t>
      </w:r>
      <w:r>
        <w:rPr>
          <w:b w:val="0"/>
          <w:sz w:val="18"/>
        </w:rPr>
        <w:t xml:space="preserve">rganisation </w:t>
      </w:r>
      <w:r>
        <w:t>P</w:t>
      </w:r>
      <w:r>
        <w:rPr>
          <w:b w:val="0"/>
          <w:sz w:val="18"/>
        </w:rPr>
        <w:t>rofessionnelle</w:t>
      </w:r>
    </w:p>
    <w:p w:rsidR="00084560" w:rsidRDefault="00084560">
      <w:pPr>
        <w:pStyle w:val="Slogan"/>
        <w:framePr w:wrap="around"/>
        <w:tabs>
          <w:tab w:val="left" w:pos="1134"/>
          <w:tab w:val="left" w:pos="2835"/>
        </w:tabs>
        <w:rPr>
          <w:sz w:val="18"/>
        </w:rPr>
      </w:pPr>
      <w:r>
        <w:rPr>
          <w:sz w:val="18"/>
        </w:rPr>
        <w:tab/>
        <w:t xml:space="preserve">N° : </w:t>
      </w:r>
      <w:r>
        <w:rPr>
          <w:sz w:val="18"/>
        </w:rPr>
        <w:tab/>
        <w:t>0662011749</w:t>
      </w:r>
    </w:p>
    <w:p w:rsidR="00084560" w:rsidRDefault="00084560">
      <w:pPr>
        <w:pStyle w:val="Slogan"/>
        <w:framePr w:wrap="around"/>
        <w:tabs>
          <w:tab w:val="left" w:pos="1134"/>
          <w:tab w:val="left" w:pos="2835"/>
        </w:tabs>
        <w:rPr>
          <w:sz w:val="18"/>
        </w:rPr>
      </w:pPr>
      <w:r>
        <w:rPr>
          <w:sz w:val="18"/>
        </w:rPr>
        <w:tab/>
        <w:t xml:space="preserve">Code APE : </w:t>
      </w:r>
      <w:r>
        <w:rPr>
          <w:sz w:val="18"/>
        </w:rPr>
        <w:tab/>
        <w:t>804 C</w:t>
      </w:r>
    </w:p>
    <w:p w:rsidR="00084560" w:rsidRDefault="00084560">
      <w:pPr>
        <w:pStyle w:val="Slogan"/>
        <w:framePr w:wrap="around"/>
        <w:tabs>
          <w:tab w:val="left" w:pos="1134"/>
          <w:tab w:val="left" w:pos="2835"/>
        </w:tabs>
        <w:rPr>
          <w:sz w:val="18"/>
        </w:rPr>
      </w:pPr>
      <w:r>
        <w:rPr>
          <w:sz w:val="18"/>
        </w:rPr>
        <w:tab/>
        <w:t xml:space="preserve">N° SIRET : </w:t>
      </w:r>
      <w:r>
        <w:rPr>
          <w:sz w:val="18"/>
        </w:rPr>
        <w:tab/>
        <w:t>347 525 156 00035</w:t>
      </w:r>
    </w:p>
    <w:p w:rsidR="00084560" w:rsidRDefault="00084560">
      <w:pPr>
        <w:pStyle w:val="Slogan"/>
        <w:framePr w:wrap="around"/>
        <w:tabs>
          <w:tab w:val="left" w:pos="1134"/>
          <w:tab w:val="left" w:pos="2835"/>
        </w:tabs>
      </w:pPr>
      <w:r>
        <w:rPr>
          <w:sz w:val="18"/>
        </w:rPr>
        <w:tab/>
        <w:t xml:space="preserve">F N° : </w:t>
      </w:r>
      <w:r>
        <w:rPr>
          <w:sz w:val="18"/>
        </w:rPr>
        <w:tab/>
        <w:t>91 66 00882 66</w:t>
      </w:r>
    </w:p>
    <w:p w:rsidR="00084560" w:rsidRDefault="00084560">
      <w:pPr>
        <w:pStyle w:val="Nomdesocit"/>
      </w:pPr>
      <w:r>
        <w:t>ATFOP Association - Bureau d'Etude</w:t>
      </w:r>
    </w:p>
    <w:p w:rsidR="00084560" w:rsidRDefault="00084560">
      <w:pPr>
        <w:pStyle w:val="CG14"/>
      </w:pPr>
    </w:p>
    <w:p w:rsidR="00084560" w:rsidRDefault="00084560">
      <w:pPr>
        <w:pStyle w:val="CG30"/>
      </w:pPr>
      <w:r>
        <w:t>GESTION DES IMMOBILISATIONS</w:t>
      </w:r>
    </w:p>
    <w:p w:rsidR="00084560" w:rsidRDefault="00084560">
      <w:pPr>
        <w:pStyle w:val="Titre1"/>
      </w:pPr>
    </w:p>
    <w:p w:rsidR="00084560" w:rsidRDefault="00084560">
      <w:pPr>
        <w:pStyle w:val="Titre1"/>
      </w:pPr>
      <w:r>
        <w:t>POSITION SUR LE TABLEAU DE BORD</w:t>
      </w:r>
    </w:p>
    <w:p w:rsidR="00084560" w:rsidRDefault="00084560">
      <w:pPr>
        <w:pStyle w:val="G1-11"/>
      </w:pPr>
      <w:r>
        <w:t xml:space="preserve">1 </w:t>
      </w:r>
      <w:r>
        <w:tab/>
        <w:t>Capitaux</w:t>
      </w:r>
    </w:p>
    <w:p w:rsidR="00084560" w:rsidRDefault="00084560">
      <w:pPr>
        <w:pStyle w:val="G1-11"/>
        <w:rPr>
          <w:b/>
        </w:rPr>
      </w:pPr>
      <w:r>
        <w:rPr>
          <w:b/>
        </w:rPr>
        <w:t xml:space="preserve">2 </w:t>
      </w:r>
      <w:r>
        <w:rPr>
          <w:b/>
        </w:rPr>
        <w:tab/>
        <w:t>Immobilisations</w:t>
      </w:r>
    </w:p>
    <w:p w:rsidR="00084560" w:rsidRDefault="00084560">
      <w:pPr>
        <w:pStyle w:val="G1-11"/>
      </w:pPr>
      <w:r>
        <w:t xml:space="preserve">3 </w:t>
      </w:r>
      <w:r>
        <w:tab/>
        <w:t>Stocks et en-cours</w:t>
      </w:r>
    </w:p>
    <w:p w:rsidR="00084560" w:rsidRDefault="00084560">
      <w:pPr>
        <w:pStyle w:val="G1-11"/>
      </w:pPr>
      <w:r>
        <w:t xml:space="preserve">4 </w:t>
      </w:r>
      <w:r>
        <w:tab/>
        <w:t>Tiers</w:t>
      </w:r>
    </w:p>
    <w:p w:rsidR="00084560" w:rsidRDefault="00084560">
      <w:pPr>
        <w:pStyle w:val="G1-11"/>
      </w:pPr>
      <w:r>
        <w:t xml:space="preserve">5 </w:t>
      </w:r>
      <w:r>
        <w:tab/>
        <w:t>Financiers</w:t>
      </w:r>
    </w:p>
    <w:p w:rsidR="00084560" w:rsidRDefault="00084560">
      <w:pPr>
        <w:pStyle w:val="GG1-11"/>
        <w:rPr>
          <w:b w:val="0"/>
        </w:rPr>
      </w:pPr>
      <w:r>
        <w:rPr>
          <w:b w:val="0"/>
        </w:rPr>
        <w:t xml:space="preserve">6 </w:t>
      </w:r>
      <w:r>
        <w:rPr>
          <w:b w:val="0"/>
        </w:rPr>
        <w:tab/>
        <w:t>Charges</w:t>
      </w:r>
    </w:p>
    <w:p w:rsidR="00084560" w:rsidRDefault="00084560">
      <w:pPr>
        <w:pStyle w:val="G1-11"/>
      </w:pPr>
      <w:r>
        <w:t xml:space="preserve">7 </w:t>
      </w:r>
      <w:r>
        <w:tab/>
        <w:t>Produits</w:t>
      </w:r>
    </w:p>
    <w:p w:rsidR="00084560" w:rsidRDefault="00084560">
      <w:pPr>
        <w:pStyle w:val="G1-11"/>
      </w:pPr>
      <w:r>
        <w:t xml:space="preserve">8 </w:t>
      </w:r>
      <w:r>
        <w:tab/>
        <w:t>Spéciaux</w:t>
      </w:r>
    </w:p>
    <w:p w:rsidR="00084560" w:rsidRDefault="00084560">
      <w:pPr>
        <w:pStyle w:val="G1-11"/>
      </w:pPr>
      <w:r>
        <w:t xml:space="preserve">9 </w:t>
      </w:r>
      <w:r>
        <w:tab/>
        <w:t>Détails - Comptes analytique</w:t>
      </w:r>
    </w:p>
    <w:p w:rsidR="00084560" w:rsidRDefault="00084560">
      <w:pPr>
        <w:pStyle w:val="Titre1"/>
      </w:pPr>
    </w:p>
    <w:p w:rsidR="00084560" w:rsidRDefault="00084560">
      <w:pPr>
        <w:pStyle w:val="Titre1"/>
      </w:pPr>
      <w:r>
        <w:t>1° REPARTITION</w:t>
      </w:r>
    </w:p>
    <w:p w:rsidR="00084560" w:rsidRDefault="00084560">
      <w:pPr>
        <w:pStyle w:val="G1-11"/>
      </w:pPr>
      <w:r>
        <w:t xml:space="preserve">20 </w:t>
      </w:r>
      <w:r>
        <w:tab/>
        <w:t>Immobilisations incorporelles</w:t>
      </w:r>
    </w:p>
    <w:p w:rsidR="00084560" w:rsidRDefault="00084560">
      <w:pPr>
        <w:pStyle w:val="G1-11"/>
      </w:pPr>
      <w:r>
        <w:t xml:space="preserve">21 </w:t>
      </w:r>
      <w:r>
        <w:tab/>
        <w:t>Immobilisations corporelles</w:t>
      </w:r>
    </w:p>
    <w:p w:rsidR="00084560" w:rsidRDefault="00084560">
      <w:pPr>
        <w:pStyle w:val="G1-11"/>
      </w:pPr>
      <w:r>
        <w:t xml:space="preserve">22 </w:t>
      </w:r>
      <w:r>
        <w:tab/>
        <w:t>Immobilisations mises en concession</w:t>
      </w:r>
    </w:p>
    <w:p w:rsidR="00084560" w:rsidRDefault="00084560">
      <w:pPr>
        <w:pStyle w:val="G1-11"/>
      </w:pPr>
      <w:r>
        <w:t xml:space="preserve">23 </w:t>
      </w:r>
      <w:r>
        <w:tab/>
        <w:t>Immobilisations en cours</w:t>
      </w:r>
    </w:p>
    <w:p w:rsidR="00084560" w:rsidRDefault="00084560">
      <w:pPr>
        <w:pStyle w:val="G1-11"/>
      </w:pPr>
      <w:r>
        <w:t xml:space="preserve">24 </w:t>
      </w:r>
      <w:r>
        <w:tab/>
      </w:r>
    </w:p>
    <w:p w:rsidR="00084560" w:rsidRDefault="00084560">
      <w:pPr>
        <w:pStyle w:val="G1-11"/>
      </w:pPr>
      <w:r>
        <w:t xml:space="preserve">25 </w:t>
      </w:r>
      <w:r>
        <w:tab/>
      </w:r>
    </w:p>
    <w:p w:rsidR="00084560" w:rsidRDefault="00084560">
      <w:pPr>
        <w:pStyle w:val="G1-11"/>
      </w:pPr>
      <w:r>
        <w:t xml:space="preserve">26 </w:t>
      </w:r>
      <w:r>
        <w:tab/>
        <w:t>Participations et créances rattachées à des participations</w:t>
      </w:r>
    </w:p>
    <w:p w:rsidR="00084560" w:rsidRDefault="00084560">
      <w:pPr>
        <w:pStyle w:val="G1-11"/>
      </w:pPr>
      <w:r>
        <w:t xml:space="preserve">27 </w:t>
      </w:r>
      <w:r>
        <w:tab/>
        <w:t>Autres immobilisations financières</w:t>
      </w:r>
    </w:p>
    <w:p w:rsidR="00084560" w:rsidRDefault="00084560">
      <w:pPr>
        <w:pStyle w:val="G1-11"/>
      </w:pPr>
      <w:r>
        <w:t xml:space="preserve">28 </w:t>
      </w:r>
      <w:r>
        <w:tab/>
        <w:t>Amortissements des immobilisations</w:t>
      </w:r>
    </w:p>
    <w:p w:rsidR="00084560" w:rsidRDefault="00084560">
      <w:pPr>
        <w:pStyle w:val="G1-11"/>
      </w:pPr>
      <w:r>
        <w:t xml:space="preserve">29 </w:t>
      </w:r>
      <w:r>
        <w:tab/>
        <w:t>Provisions pour dépréciation des immobilisations</w:t>
      </w:r>
    </w:p>
    <w:p w:rsidR="00084560" w:rsidRDefault="00084560">
      <w:r>
        <w:br w:type="page"/>
      </w:r>
    </w:p>
    <w:p w:rsidR="00084560" w:rsidRDefault="00084560">
      <w:pPr>
        <w:pStyle w:val="Titre1"/>
      </w:pPr>
      <w:r>
        <w:t>2° REPARTITION</w:t>
      </w: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20 </w:t>
      </w:r>
      <w:r>
        <w:tab/>
        <w:t>Immobilisations incorporelles</w:t>
      </w:r>
    </w:p>
    <w:p w:rsidR="00084560" w:rsidRDefault="00084560">
      <w:pPr>
        <w:pStyle w:val="G1-11"/>
      </w:pPr>
      <w:r>
        <w:t xml:space="preserve">201 </w:t>
      </w:r>
      <w:r>
        <w:tab/>
        <w:t>Frais d'établissement</w:t>
      </w:r>
    </w:p>
    <w:p w:rsidR="00084560" w:rsidRDefault="00084560">
      <w:pPr>
        <w:pStyle w:val="G1-11"/>
      </w:pPr>
      <w:r>
        <w:t xml:space="preserve">202 </w:t>
      </w:r>
      <w:r>
        <w:tab/>
      </w:r>
    </w:p>
    <w:p w:rsidR="00084560" w:rsidRDefault="00084560">
      <w:pPr>
        <w:pStyle w:val="GG1-11"/>
        <w:rPr>
          <w:b w:val="0"/>
        </w:rPr>
      </w:pPr>
      <w:r>
        <w:rPr>
          <w:b w:val="0"/>
        </w:rPr>
        <w:t xml:space="preserve">203 </w:t>
      </w:r>
      <w:r>
        <w:rPr>
          <w:b w:val="0"/>
        </w:rPr>
        <w:tab/>
        <w:t>Frais de recherche et de développement</w:t>
      </w:r>
    </w:p>
    <w:p w:rsidR="00084560" w:rsidRDefault="00084560">
      <w:pPr>
        <w:pStyle w:val="G1-11"/>
      </w:pPr>
      <w:r>
        <w:t xml:space="preserve">204 </w:t>
      </w:r>
      <w:r>
        <w:tab/>
      </w:r>
    </w:p>
    <w:p w:rsidR="00084560" w:rsidRDefault="00084560">
      <w:pPr>
        <w:pStyle w:val="G1-11"/>
      </w:pPr>
      <w:r>
        <w:t xml:space="preserve">205 </w:t>
      </w:r>
      <w:r>
        <w:tab/>
        <w:t>Brevets, licences, marques, procédés, droits et valeurs similaires</w:t>
      </w:r>
    </w:p>
    <w:p w:rsidR="00084560" w:rsidRDefault="00084560">
      <w:pPr>
        <w:pStyle w:val="G1-11"/>
      </w:pPr>
      <w:r>
        <w:t xml:space="preserve">206 </w:t>
      </w:r>
      <w:r>
        <w:tab/>
        <w:t>Droit au bai</w:t>
      </w:r>
    </w:p>
    <w:p w:rsidR="00084560" w:rsidRDefault="00084560">
      <w:pPr>
        <w:pStyle w:val="G1-11"/>
      </w:pPr>
      <w:r>
        <w:t xml:space="preserve">207 </w:t>
      </w:r>
      <w:r>
        <w:tab/>
        <w:t>Fonds commercial</w:t>
      </w:r>
    </w:p>
    <w:p w:rsidR="00084560" w:rsidRDefault="00084560">
      <w:pPr>
        <w:pStyle w:val="G1-11"/>
      </w:pPr>
      <w:r>
        <w:t xml:space="preserve">208 </w:t>
      </w:r>
      <w:r>
        <w:tab/>
        <w:t>Autres immobilisations incorporelles</w:t>
      </w:r>
    </w:p>
    <w:p w:rsidR="00084560" w:rsidRDefault="00084560">
      <w:pPr>
        <w:pStyle w:val="G1-11"/>
      </w:pPr>
      <w:r>
        <w:t xml:space="preserve">209 </w:t>
      </w:r>
      <w:r>
        <w:tab/>
      </w:r>
    </w:p>
    <w:p w:rsidR="00084560" w:rsidRDefault="00084560">
      <w:pPr>
        <w:pStyle w:val="G1-11"/>
      </w:pP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21 </w:t>
      </w:r>
      <w:r>
        <w:tab/>
        <w:t>Immobilisations corporelles</w:t>
      </w:r>
    </w:p>
    <w:p w:rsidR="00084560" w:rsidRDefault="00084560">
      <w:pPr>
        <w:pStyle w:val="G1-11"/>
      </w:pPr>
      <w:r>
        <w:t xml:space="preserve">211 </w:t>
      </w:r>
      <w:r>
        <w:tab/>
        <w:t>Terrains</w:t>
      </w:r>
    </w:p>
    <w:p w:rsidR="00084560" w:rsidRDefault="00084560">
      <w:pPr>
        <w:pStyle w:val="G1-11"/>
      </w:pPr>
      <w:r>
        <w:t xml:space="preserve">212 </w:t>
      </w:r>
      <w:r>
        <w:tab/>
        <w:t>Agencements et aménagements du terrain</w:t>
      </w:r>
    </w:p>
    <w:p w:rsidR="00084560" w:rsidRDefault="00084560">
      <w:pPr>
        <w:pStyle w:val="G1-11"/>
      </w:pPr>
      <w:r>
        <w:t xml:space="preserve">213 </w:t>
      </w:r>
      <w:r>
        <w:tab/>
        <w:t>Constructions</w:t>
      </w:r>
    </w:p>
    <w:p w:rsidR="00084560" w:rsidRDefault="00084560">
      <w:pPr>
        <w:pStyle w:val="G1-11"/>
      </w:pPr>
      <w:r>
        <w:t xml:space="preserve">214 </w:t>
      </w:r>
      <w:r>
        <w:tab/>
        <w:t>Constructions sur sol d'autrui</w:t>
      </w:r>
    </w:p>
    <w:p w:rsidR="00084560" w:rsidRDefault="00084560">
      <w:pPr>
        <w:pStyle w:val="G1-11"/>
      </w:pPr>
      <w:r>
        <w:t xml:space="preserve">215 </w:t>
      </w:r>
      <w:r>
        <w:tab/>
        <w:t>Installations techniques, matériels et outillages industriels</w:t>
      </w:r>
    </w:p>
    <w:p w:rsidR="00084560" w:rsidRDefault="00084560">
      <w:pPr>
        <w:pStyle w:val="G1-11"/>
      </w:pPr>
      <w:r>
        <w:t xml:space="preserve">216 </w:t>
      </w:r>
      <w:r>
        <w:tab/>
      </w:r>
    </w:p>
    <w:p w:rsidR="00084560" w:rsidRDefault="00084560">
      <w:pPr>
        <w:pStyle w:val="G1-11"/>
      </w:pPr>
      <w:r>
        <w:t xml:space="preserve">217 </w:t>
      </w:r>
      <w:r>
        <w:tab/>
      </w:r>
    </w:p>
    <w:p w:rsidR="00084560" w:rsidRDefault="00084560">
      <w:pPr>
        <w:pStyle w:val="G1-11"/>
      </w:pPr>
      <w:r>
        <w:t xml:space="preserve">218 </w:t>
      </w:r>
      <w:r>
        <w:tab/>
        <w:t>Autres immobilisations corporelles</w:t>
      </w:r>
    </w:p>
    <w:p w:rsidR="00084560" w:rsidRDefault="00084560">
      <w:pPr>
        <w:pStyle w:val="G1-11"/>
      </w:pPr>
      <w:r>
        <w:t xml:space="preserve">219 </w:t>
      </w:r>
      <w:r>
        <w:tab/>
        <w:t xml:space="preserve"> </w:t>
      </w:r>
    </w:p>
    <w:p w:rsidR="00084560" w:rsidRDefault="00084560">
      <w:pPr>
        <w:pStyle w:val="G1-11"/>
      </w:pP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22 </w:t>
      </w:r>
      <w:r>
        <w:tab/>
        <w:t>Immobilisations mises en concession</w:t>
      </w:r>
    </w:p>
    <w:p w:rsidR="00084560" w:rsidRDefault="00084560">
      <w:pPr>
        <w:pStyle w:val="G1-11"/>
      </w:pPr>
      <w:r>
        <w:t>221</w:t>
      </w:r>
      <w:r>
        <w:tab/>
      </w:r>
    </w:p>
    <w:p w:rsidR="00084560" w:rsidRDefault="00084560">
      <w:pPr>
        <w:pStyle w:val="G1-11"/>
      </w:pPr>
      <w:r>
        <w:t xml:space="preserve">222 </w:t>
      </w:r>
      <w:r>
        <w:tab/>
      </w:r>
    </w:p>
    <w:p w:rsidR="00084560" w:rsidRDefault="00084560">
      <w:pPr>
        <w:pStyle w:val="G1-11"/>
      </w:pPr>
      <w:r>
        <w:t xml:space="preserve">223 </w:t>
      </w:r>
      <w:r>
        <w:tab/>
      </w:r>
    </w:p>
    <w:p w:rsidR="00084560" w:rsidRDefault="00084560">
      <w:pPr>
        <w:pStyle w:val="G1-11"/>
      </w:pPr>
      <w:r>
        <w:t xml:space="preserve">224 </w:t>
      </w:r>
      <w:r>
        <w:tab/>
      </w:r>
    </w:p>
    <w:p w:rsidR="00084560" w:rsidRDefault="00084560">
      <w:pPr>
        <w:pStyle w:val="G1-11"/>
      </w:pPr>
      <w:r>
        <w:t xml:space="preserve">225 </w:t>
      </w:r>
      <w:r>
        <w:tab/>
      </w:r>
    </w:p>
    <w:p w:rsidR="00084560" w:rsidRDefault="00084560">
      <w:pPr>
        <w:pStyle w:val="G1-11"/>
      </w:pPr>
      <w:r>
        <w:t xml:space="preserve">226 </w:t>
      </w:r>
      <w:r>
        <w:tab/>
      </w:r>
    </w:p>
    <w:p w:rsidR="00084560" w:rsidRDefault="00084560">
      <w:pPr>
        <w:pStyle w:val="G1-11"/>
      </w:pPr>
      <w:r>
        <w:t xml:space="preserve">227 </w:t>
      </w:r>
      <w:r>
        <w:tab/>
      </w:r>
    </w:p>
    <w:p w:rsidR="00084560" w:rsidRDefault="00084560">
      <w:pPr>
        <w:pStyle w:val="G1-11"/>
      </w:pPr>
      <w:r>
        <w:t xml:space="preserve">228 </w:t>
      </w:r>
      <w:r>
        <w:tab/>
      </w:r>
    </w:p>
    <w:p w:rsidR="00084560" w:rsidRDefault="00084560">
      <w:pPr>
        <w:pStyle w:val="G1-11"/>
      </w:pPr>
      <w:r>
        <w:t xml:space="preserve">229 </w:t>
      </w:r>
      <w:r>
        <w:tab/>
      </w:r>
    </w:p>
    <w:p w:rsidR="00084560" w:rsidRDefault="00084560">
      <w:pPr>
        <w:pStyle w:val="G1-11"/>
      </w:pP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23 </w:t>
      </w:r>
      <w:r>
        <w:tab/>
        <w:t>Immobilisations en cours</w:t>
      </w:r>
    </w:p>
    <w:p w:rsidR="00084560" w:rsidRDefault="00084560">
      <w:pPr>
        <w:pStyle w:val="G1-11"/>
      </w:pPr>
      <w:r>
        <w:t xml:space="preserve">231 </w:t>
      </w:r>
      <w:r>
        <w:tab/>
        <w:t>Immobilisations corporelles en cours</w:t>
      </w:r>
    </w:p>
    <w:p w:rsidR="00084560" w:rsidRDefault="00084560">
      <w:pPr>
        <w:pStyle w:val="G1-11"/>
      </w:pPr>
      <w:r>
        <w:t xml:space="preserve">232 </w:t>
      </w:r>
      <w:r>
        <w:tab/>
      </w:r>
    </w:p>
    <w:p w:rsidR="00084560" w:rsidRDefault="00084560">
      <w:pPr>
        <w:pStyle w:val="G1-11"/>
      </w:pPr>
      <w:r>
        <w:t xml:space="preserve">233 </w:t>
      </w:r>
      <w:r>
        <w:tab/>
      </w:r>
    </w:p>
    <w:p w:rsidR="00084560" w:rsidRDefault="00084560">
      <w:pPr>
        <w:pStyle w:val="G1-11"/>
      </w:pPr>
      <w:r>
        <w:t xml:space="preserve">234 </w:t>
      </w:r>
      <w:r>
        <w:tab/>
      </w:r>
    </w:p>
    <w:p w:rsidR="00084560" w:rsidRDefault="00084560">
      <w:pPr>
        <w:pStyle w:val="G1-11"/>
      </w:pPr>
      <w:r>
        <w:t xml:space="preserve">235 </w:t>
      </w:r>
      <w:r>
        <w:tab/>
      </w:r>
    </w:p>
    <w:p w:rsidR="00084560" w:rsidRDefault="00084560">
      <w:pPr>
        <w:pStyle w:val="G1-11"/>
      </w:pPr>
      <w:r>
        <w:t xml:space="preserve">236 </w:t>
      </w:r>
      <w:r>
        <w:tab/>
      </w:r>
    </w:p>
    <w:p w:rsidR="00084560" w:rsidRDefault="00084560">
      <w:pPr>
        <w:pStyle w:val="G1-11"/>
      </w:pPr>
      <w:r>
        <w:t xml:space="preserve">237 </w:t>
      </w:r>
      <w:r>
        <w:tab/>
        <w:t>Avances et acomptes versés sur commandes d'immobilisations corporelles</w:t>
      </w:r>
    </w:p>
    <w:p w:rsidR="00084560" w:rsidRDefault="00084560">
      <w:pPr>
        <w:pStyle w:val="G1-11"/>
      </w:pPr>
      <w:r>
        <w:t xml:space="preserve">238 </w:t>
      </w:r>
      <w:r>
        <w:tab/>
      </w:r>
    </w:p>
    <w:p w:rsidR="00084560" w:rsidRDefault="00084560">
      <w:pPr>
        <w:pStyle w:val="G1-11"/>
      </w:pPr>
      <w:r>
        <w:t xml:space="preserve">239 </w:t>
      </w:r>
      <w:r>
        <w:tab/>
      </w:r>
    </w:p>
    <w:p w:rsidR="00084560" w:rsidRDefault="00084560">
      <w:pPr>
        <w:pStyle w:val="G1-11"/>
      </w:pP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24 </w:t>
      </w:r>
      <w:r>
        <w:tab/>
      </w:r>
    </w:p>
    <w:p w:rsidR="00084560" w:rsidRDefault="00084560">
      <w:pPr>
        <w:pStyle w:val="G1-11"/>
      </w:pPr>
      <w:r>
        <w:t xml:space="preserve">241 </w:t>
      </w:r>
      <w:r>
        <w:tab/>
      </w:r>
    </w:p>
    <w:p w:rsidR="00084560" w:rsidRDefault="00084560">
      <w:pPr>
        <w:pStyle w:val="G1-11"/>
      </w:pPr>
      <w:r>
        <w:t xml:space="preserve">242 </w:t>
      </w:r>
      <w:r>
        <w:tab/>
      </w:r>
    </w:p>
    <w:p w:rsidR="00084560" w:rsidRDefault="00084560">
      <w:pPr>
        <w:pStyle w:val="G1-11"/>
      </w:pPr>
      <w:r>
        <w:t xml:space="preserve">243 </w:t>
      </w:r>
      <w:r>
        <w:tab/>
      </w:r>
    </w:p>
    <w:p w:rsidR="00084560" w:rsidRDefault="00084560">
      <w:pPr>
        <w:pStyle w:val="G1-11"/>
      </w:pPr>
      <w:r>
        <w:t xml:space="preserve">244 </w:t>
      </w:r>
      <w:r>
        <w:tab/>
      </w:r>
    </w:p>
    <w:p w:rsidR="00084560" w:rsidRDefault="00084560">
      <w:pPr>
        <w:pStyle w:val="G1-11"/>
      </w:pPr>
      <w:r>
        <w:t xml:space="preserve">245 </w:t>
      </w:r>
      <w:r>
        <w:tab/>
      </w:r>
    </w:p>
    <w:p w:rsidR="00084560" w:rsidRDefault="00084560">
      <w:pPr>
        <w:pStyle w:val="G1-11"/>
      </w:pPr>
      <w:r>
        <w:t xml:space="preserve">246 </w:t>
      </w:r>
      <w:r>
        <w:tab/>
      </w:r>
    </w:p>
    <w:p w:rsidR="00084560" w:rsidRDefault="00084560">
      <w:pPr>
        <w:pStyle w:val="G1-11"/>
      </w:pPr>
      <w:r>
        <w:t xml:space="preserve">247 </w:t>
      </w:r>
      <w:r>
        <w:tab/>
      </w:r>
    </w:p>
    <w:p w:rsidR="00084560" w:rsidRDefault="00084560">
      <w:pPr>
        <w:pStyle w:val="G1-11"/>
      </w:pPr>
      <w:r>
        <w:t xml:space="preserve">248 </w:t>
      </w:r>
      <w:r>
        <w:tab/>
      </w:r>
    </w:p>
    <w:p w:rsidR="00084560" w:rsidRDefault="00084560">
      <w:pPr>
        <w:pStyle w:val="G1-11"/>
      </w:pPr>
      <w:r>
        <w:t xml:space="preserve">249 </w:t>
      </w:r>
      <w:r>
        <w:tab/>
      </w:r>
    </w:p>
    <w:p w:rsidR="00084560" w:rsidRDefault="00084560">
      <w:pPr>
        <w:pStyle w:val="G1-11"/>
      </w:pPr>
    </w:p>
    <w:p w:rsidR="00084560" w:rsidRDefault="00084560">
      <w:pPr>
        <w:pStyle w:val="G1-11"/>
      </w:pPr>
      <w:r>
        <w:br w:type="page"/>
      </w: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25 </w:t>
      </w:r>
      <w:r>
        <w:tab/>
      </w:r>
    </w:p>
    <w:p w:rsidR="00084560" w:rsidRDefault="00084560">
      <w:pPr>
        <w:pStyle w:val="G1-11"/>
      </w:pPr>
      <w:r>
        <w:t xml:space="preserve">251 </w:t>
      </w:r>
      <w:r>
        <w:tab/>
      </w:r>
    </w:p>
    <w:p w:rsidR="00084560" w:rsidRDefault="00084560">
      <w:pPr>
        <w:pStyle w:val="G1-11"/>
      </w:pPr>
      <w:r>
        <w:t xml:space="preserve">252 </w:t>
      </w:r>
      <w:r>
        <w:tab/>
      </w:r>
    </w:p>
    <w:p w:rsidR="00084560" w:rsidRDefault="00084560">
      <w:pPr>
        <w:pStyle w:val="G1-11"/>
      </w:pPr>
      <w:r>
        <w:t xml:space="preserve">253 </w:t>
      </w:r>
      <w:r>
        <w:tab/>
      </w:r>
    </w:p>
    <w:p w:rsidR="00084560" w:rsidRDefault="00084560">
      <w:pPr>
        <w:pStyle w:val="G1-11"/>
      </w:pPr>
      <w:r>
        <w:t xml:space="preserve">254 </w:t>
      </w:r>
      <w:r>
        <w:tab/>
      </w:r>
    </w:p>
    <w:p w:rsidR="00084560" w:rsidRDefault="00084560">
      <w:pPr>
        <w:pStyle w:val="G1-11"/>
      </w:pPr>
      <w:r>
        <w:t xml:space="preserve">255 </w:t>
      </w:r>
      <w:r>
        <w:tab/>
      </w:r>
    </w:p>
    <w:p w:rsidR="00084560" w:rsidRDefault="00084560">
      <w:pPr>
        <w:pStyle w:val="G1-11"/>
      </w:pPr>
      <w:r>
        <w:t xml:space="preserve">256 </w:t>
      </w:r>
      <w:r>
        <w:tab/>
      </w:r>
    </w:p>
    <w:p w:rsidR="00084560" w:rsidRDefault="00084560">
      <w:pPr>
        <w:pStyle w:val="G1-11"/>
      </w:pPr>
      <w:r>
        <w:t xml:space="preserve">257 </w:t>
      </w:r>
      <w:r>
        <w:tab/>
      </w:r>
    </w:p>
    <w:p w:rsidR="00084560" w:rsidRDefault="00084560">
      <w:pPr>
        <w:pStyle w:val="G1-11"/>
      </w:pPr>
      <w:r>
        <w:t xml:space="preserve">258 </w:t>
      </w:r>
      <w:r>
        <w:tab/>
      </w:r>
    </w:p>
    <w:p w:rsidR="00084560" w:rsidRDefault="00084560">
      <w:pPr>
        <w:pStyle w:val="G1-11"/>
      </w:pPr>
      <w:r>
        <w:t xml:space="preserve">259 </w:t>
      </w:r>
      <w:r>
        <w:tab/>
      </w:r>
    </w:p>
    <w:p w:rsidR="00084560" w:rsidRDefault="00084560">
      <w:pPr>
        <w:pStyle w:val="G1-11"/>
      </w:pP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26 </w:t>
      </w:r>
      <w:r>
        <w:tab/>
      </w:r>
    </w:p>
    <w:p w:rsidR="00084560" w:rsidRDefault="00084560">
      <w:pPr>
        <w:pStyle w:val="G1-11"/>
      </w:pPr>
      <w:r>
        <w:t xml:space="preserve">261 </w:t>
      </w:r>
      <w:r>
        <w:tab/>
        <w:t>Titres de participations</w:t>
      </w:r>
    </w:p>
    <w:p w:rsidR="00084560" w:rsidRDefault="00084560">
      <w:pPr>
        <w:pStyle w:val="G1-11"/>
      </w:pPr>
      <w:r>
        <w:t xml:space="preserve">262 </w:t>
      </w:r>
      <w:r>
        <w:tab/>
      </w:r>
    </w:p>
    <w:p w:rsidR="00084560" w:rsidRDefault="00084560">
      <w:pPr>
        <w:pStyle w:val="G1-11"/>
      </w:pPr>
      <w:r>
        <w:t xml:space="preserve">263 </w:t>
      </w:r>
      <w:r>
        <w:tab/>
      </w:r>
    </w:p>
    <w:p w:rsidR="00084560" w:rsidRDefault="00084560">
      <w:pPr>
        <w:pStyle w:val="G1-11"/>
      </w:pPr>
      <w:r>
        <w:t xml:space="preserve">264 </w:t>
      </w:r>
      <w:r>
        <w:tab/>
      </w:r>
    </w:p>
    <w:p w:rsidR="00084560" w:rsidRDefault="00084560">
      <w:pPr>
        <w:pStyle w:val="G1-11"/>
      </w:pPr>
      <w:r>
        <w:t xml:space="preserve">265 </w:t>
      </w:r>
      <w:r>
        <w:tab/>
      </w:r>
    </w:p>
    <w:p w:rsidR="00084560" w:rsidRDefault="00084560">
      <w:pPr>
        <w:pStyle w:val="G1-11"/>
      </w:pPr>
      <w:r>
        <w:t xml:space="preserve">266 </w:t>
      </w:r>
      <w:r>
        <w:tab/>
        <w:t>Autres formes de participations</w:t>
      </w:r>
    </w:p>
    <w:p w:rsidR="00084560" w:rsidRDefault="00084560">
      <w:pPr>
        <w:pStyle w:val="G1-11"/>
      </w:pPr>
      <w:r>
        <w:t xml:space="preserve">267 </w:t>
      </w:r>
      <w:r>
        <w:tab/>
        <w:t>Créances rattachées à des participations</w:t>
      </w:r>
    </w:p>
    <w:p w:rsidR="00084560" w:rsidRDefault="00084560">
      <w:pPr>
        <w:pStyle w:val="G1-11"/>
      </w:pPr>
      <w:r>
        <w:t xml:space="preserve">268 </w:t>
      </w:r>
      <w:r>
        <w:tab/>
        <w:t>Créances rattachées à des sociétés en participation</w:t>
      </w:r>
    </w:p>
    <w:p w:rsidR="00084560" w:rsidRDefault="00084560">
      <w:pPr>
        <w:pStyle w:val="G1-11"/>
      </w:pPr>
      <w:r>
        <w:t xml:space="preserve">269 </w:t>
      </w:r>
      <w:r>
        <w:tab/>
        <w:t>Versement restant à effectuer sur titres de participation non libérés</w:t>
      </w:r>
    </w:p>
    <w:p w:rsidR="00084560" w:rsidRDefault="00084560">
      <w:pPr>
        <w:pStyle w:val="G1-11"/>
      </w:pP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27 </w:t>
      </w:r>
      <w:r>
        <w:tab/>
        <w:t>Autres immobilisations financières</w:t>
      </w:r>
    </w:p>
    <w:p w:rsidR="00084560" w:rsidRDefault="00084560">
      <w:pPr>
        <w:pStyle w:val="G1-11"/>
      </w:pPr>
      <w:r>
        <w:t xml:space="preserve">271 </w:t>
      </w:r>
      <w:r>
        <w:tab/>
        <w:t>Titres immobilisés &gt;&gt; Actions &gt;&gt; droit de propriété</w:t>
      </w:r>
    </w:p>
    <w:p w:rsidR="00084560" w:rsidRDefault="00084560">
      <w:pPr>
        <w:pStyle w:val="G1-11"/>
      </w:pPr>
      <w:r>
        <w:t xml:space="preserve">272 </w:t>
      </w:r>
      <w:r>
        <w:tab/>
        <w:t>Titres immobilisés &gt;&gt; Obligations &gt;&gt; droit de créance</w:t>
      </w:r>
    </w:p>
    <w:p w:rsidR="00084560" w:rsidRDefault="00084560">
      <w:pPr>
        <w:pStyle w:val="G1-11"/>
      </w:pPr>
      <w:r>
        <w:t xml:space="preserve">273 </w:t>
      </w:r>
      <w:r>
        <w:tab/>
      </w:r>
    </w:p>
    <w:p w:rsidR="00084560" w:rsidRDefault="00084560">
      <w:pPr>
        <w:pStyle w:val="G1-11"/>
      </w:pPr>
      <w:r>
        <w:t xml:space="preserve">274 </w:t>
      </w:r>
      <w:r>
        <w:tab/>
        <w:t>Prêts</w:t>
      </w:r>
    </w:p>
    <w:p w:rsidR="00084560" w:rsidRDefault="00084560">
      <w:pPr>
        <w:pStyle w:val="G1-11"/>
      </w:pPr>
      <w:r>
        <w:t xml:space="preserve">275 </w:t>
      </w:r>
      <w:r>
        <w:tab/>
        <w:t>Dépôts et cautionnements versés</w:t>
      </w:r>
    </w:p>
    <w:p w:rsidR="00084560" w:rsidRDefault="00084560">
      <w:pPr>
        <w:pStyle w:val="G1-11"/>
      </w:pPr>
      <w:r>
        <w:t xml:space="preserve">276 </w:t>
      </w:r>
      <w:r>
        <w:tab/>
        <w:t>Autres créances immobilisées</w:t>
      </w:r>
    </w:p>
    <w:p w:rsidR="00084560" w:rsidRDefault="00084560">
      <w:pPr>
        <w:pStyle w:val="G1-11"/>
      </w:pPr>
      <w:r>
        <w:t xml:space="preserve">277 </w:t>
      </w:r>
      <w:r>
        <w:tab/>
      </w:r>
    </w:p>
    <w:p w:rsidR="00084560" w:rsidRDefault="00084560">
      <w:pPr>
        <w:pStyle w:val="G1-11"/>
      </w:pPr>
      <w:r>
        <w:t xml:space="preserve">278 </w:t>
      </w:r>
      <w:r>
        <w:tab/>
      </w:r>
    </w:p>
    <w:p w:rsidR="00084560" w:rsidRDefault="00084560">
      <w:pPr>
        <w:pStyle w:val="G1-11"/>
      </w:pPr>
      <w:r>
        <w:t xml:space="preserve">279 </w:t>
      </w:r>
      <w:r>
        <w:tab/>
        <w:t>Versement restant à effectuer sur titres immobilisés non libérés</w:t>
      </w:r>
    </w:p>
    <w:p w:rsidR="00084560" w:rsidRDefault="00084560">
      <w:pPr>
        <w:pStyle w:val="G1-11"/>
      </w:pP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28 </w:t>
      </w:r>
      <w:r>
        <w:tab/>
        <w:t>Amortissements des immobilisations</w:t>
      </w:r>
    </w:p>
    <w:p w:rsidR="00084560" w:rsidRDefault="00084560">
      <w:pPr>
        <w:pStyle w:val="G1-11"/>
      </w:pPr>
      <w:r>
        <w:t xml:space="preserve">280 </w:t>
      </w:r>
      <w:r>
        <w:tab/>
        <w:t>Amortissements des immobilisations incorporelles</w:t>
      </w:r>
    </w:p>
    <w:p w:rsidR="00084560" w:rsidRDefault="00084560">
      <w:pPr>
        <w:pStyle w:val="G1-11"/>
      </w:pPr>
      <w:r>
        <w:t xml:space="preserve">281 </w:t>
      </w:r>
      <w:r>
        <w:tab/>
        <w:t>Amortissements des immobilisations corporelles</w:t>
      </w:r>
    </w:p>
    <w:p w:rsidR="00084560" w:rsidRDefault="00084560">
      <w:pPr>
        <w:pStyle w:val="G1-11"/>
      </w:pPr>
      <w:r>
        <w:t xml:space="preserve">282 </w:t>
      </w:r>
      <w:r>
        <w:tab/>
        <w:t>Amortissements des immobilisations mises en concession</w:t>
      </w:r>
    </w:p>
    <w:p w:rsidR="00084560" w:rsidRDefault="00084560">
      <w:pPr>
        <w:pStyle w:val="G1-11"/>
      </w:pPr>
      <w:r>
        <w:t xml:space="preserve">283 </w:t>
      </w:r>
      <w:r>
        <w:tab/>
      </w:r>
    </w:p>
    <w:p w:rsidR="00084560" w:rsidRDefault="00084560">
      <w:pPr>
        <w:pStyle w:val="G1-11"/>
      </w:pPr>
      <w:r>
        <w:t xml:space="preserve">284 </w:t>
      </w:r>
      <w:r>
        <w:tab/>
      </w:r>
    </w:p>
    <w:p w:rsidR="00084560" w:rsidRDefault="00084560">
      <w:pPr>
        <w:pStyle w:val="G1-11"/>
      </w:pPr>
      <w:r>
        <w:t xml:space="preserve">285 </w:t>
      </w:r>
      <w:r>
        <w:tab/>
      </w:r>
    </w:p>
    <w:p w:rsidR="00084560" w:rsidRDefault="00084560">
      <w:pPr>
        <w:pStyle w:val="G1-11"/>
      </w:pPr>
      <w:r>
        <w:t xml:space="preserve">286 </w:t>
      </w:r>
      <w:r>
        <w:tab/>
      </w:r>
    </w:p>
    <w:p w:rsidR="00084560" w:rsidRDefault="00084560">
      <w:pPr>
        <w:pStyle w:val="G1-11"/>
      </w:pPr>
      <w:r>
        <w:t xml:space="preserve">287 </w:t>
      </w:r>
      <w:r>
        <w:tab/>
      </w:r>
    </w:p>
    <w:p w:rsidR="00084560" w:rsidRDefault="00084560">
      <w:pPr>
        <w:pStyle w:val="G1-11"/>
      </w:pPr>
      <w:r>
        <w:t xml:space="preserve">288 </w:t>
      </w:r>
      <w:r>
        <w:tab/>
      </w:r>
    </w:p>
    <w:p w:rsidR="00084560" w:rsidRDefault="00084560">
      <w:pPr>
        <w:pStyle w:val="G1-11"/>
      </w:pPr>
      <w:r>
        <w:t xml:space="preserve">289 </w:t>
      </w:r>
      <w:r>
        <w:tab/>
      </w:r>
    </w:p>
    <w:p w:rsidR="00084560" w:rsidRDefault="00084560">
      <w:pPr>
        <w:pStyle w:val="G1-11"/>
      </w:pPr>
    </w:p>
    <w:p w:rsidR="00084560" w:rsidRDefault="000845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29 </w:t>
      </w:r>
      <w:r>
        <w:tab/>
        <w:t>Provisions pour dépréciation des immobilisations</w:t>
      </w:r>
    </w:p>
    <w:p w:rsidR="00084560" w:rsidRDefault="00084560">
      <w:pPr>
        <w:pStyle w:val="G1-11"/>
      </w:pPr>
      <w:r>
        <w:t xml:space="preserve">290 </w:t>
      </w:r>
      <w:r>
        <w:tab/>
        <w:t>Provisions pour dépréciation des immobilisations incorporelles</w:t>
      </w:r>
    </w:p>
    <w:p w:rsidR="00084560" w:rsidRDefault="00084560">
      <w:pPr>
        <w:pStyle w:val="G1-11"/>
      </w:pPr>
      <w:r>
        <w:t xml:space="preserve">291 </w:t>
      </w:r>
      <w:r>
        <w:tab/>
        <w:t>Provisions pour dépréciation des immobilisations corporelles</w:t>
      </w:r>
    </w:p>
    <w:p w:rsidR="00084560" w:rsidRDefault="00084560">
      <w:pPr>
        <w:pStyle w:val="G1-11"/>
      </w:pPr>
      <w:r>
        <w:t xml:space="preserve">292 </w:t>
      </w:r>
      <w:r>
        <w:tab/>
        <w:t>Provisions pour dépréciation des immobilisations mises en concession</w:t>
      </w:r>
    </w:p>
    <w:p w:rsidR="00084560" w:rsidRDefault="00084560">
      <w:pPr>
        <w:pStyle w:val="G1-11"/>
      </w:pPr>
      <w:r>
        <w:t xml:space="preserve">293 </w:t>
      </w:r>
      <w:r>
        <w:tab/>
        <w:t>Provisions pour dépréciation des immobilisations en cours</w:t>
      </w:r>
    </w:p>
    <w:p w:rsidR="00084560" w:rsidRDefault="00084560">
      <w:pPr>
        <w:pStyle w:val="G1-11"/>
      </w:pPr>
      <w:r>
        <w:t xml:space="preserve">294 </w:t>
      </w:r>
      <w:r>
        <w:tab/>
      </w:r>
    </w:p>
    <w:p w:rsidR="00084560" w:rsidRDefault="00084560">
      <w:pPr>
        <w:pStyle w:val="G1-11"/>
      </w:pPr>
      <w:r>
        <w:t xml:space="preserve">295 </w:t>
      </w:r>
      <w:r>
        <w:tab/>
      </w:r>
    </w:p>
    <w:p w:rsidR="00084560" w:rsidRDefault="00084560">
      <w:pPr>
        <w:pStyle w:val="G1-11"/>
      </w:pPr>
      <w:r>
        <w:t xml:space="preserve">296 </w:t>
      </w:r>
      <w:r>
        <w:tab/>
        <w:t>Provisions pour dépréciation des participations et créances rattachées à des participations</w:t>
      </w:r>
    </w:p>
    <w:p w:rsidR="00084560" w:rsidRDefault="00084560">
      <w:pPr>
        <w:pStyle w:val="G1-11"/>
      </w:pPr>
      <w:r>
        <w:t xml:space="preserve">297 </w:t>
      </w:r>
      <w:r>
        <w:tab/>
        <w:t>Provisions pour dépréciation des immobilisations financières</w:t>
      </w:r>
    </w:p>
    <w:p w:rsidR="00084560" w:rsidRDefault="00084560">
      <w:pPr>
        <w:pStyle w:val="G1-11"/>
      </w:pPr>
      <w:r>
        <w:t xml:space="preserve">298 </w:t>
      </w:r>
      <w:r>
        <w:tab/>
      </w:r>
    </w:p>
    <w:p w:rsidR="00084560" w:rsidRDefault="00084560">
      <w:pPr>
        <w:pStyle w:val="G1-11"/>
      </w:pPr>
      <w:r>
        <w:t xml:space="preserve">299 </w:t>
      </w:r>
      <w:r>
        <w:tab/>
      </w:r>
    </w:p>
    <w:p w:rsidR="00084560" w:rsidRDefault="00084560">
      <w:pPr>
        <w:pStyle w:val="G1-11"/>
      </w:pPr>
    </w:p>
    <w:sectPr w:rsidR="00084560">
      <w:headerReference w:type="default" r:id="rId7"/>
      <w:headerReference w:type="first" r:id="rId8"/>
      <w:footerReference w:type="first" r:id="rId9"/>
      <w:pgSz w:w="11907" w:h="16840" w:code="9"/>
      <w:pgMar w:top="794" w:right="709" w:bottom="720" w:left="992" w:header="567" w:footer="14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FAD" w:rsidRDefault="00D86FAD">
      <w:r>
        <w:separator/>
      </w:r>
    </w:p>
  </w:endnote>
  <w:endnote w:type="continuationSeparator" w:id="1">
    <w:p w:rsidR="00D86FAD" w:rsidRDefault="00D8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60" w:rsidRDefault="00084560">
    <w:pPr>
      <w:pStyle w:val="Pieddepage"/>
    </w:pPr>
    <w:r>
      <w:rPr>
        <w:noProof/>
      </w:rPr>
      <w:pict>
        <v:rect id="_x0000_s2056" style="position:absolute;left:0;text-align:left;margin-left:302.4pt;margin-top:-51.55pt;width:279.6pt;height:28.8pt;z-index:-1;mso-position-horizontal-relative:page" o:allowincell="f" filled="f" stroked="f" strokecolor="white" strokeweight="6pt">
          <v:textbox style="mso-next-textbox:#_x0000_s2056" inset="0,0,0,0">
            <w:txbxContent>
              <w:p w:rsidR="00084560" w:rsidRDefault="00084560">
                <w:pPr>
                  <w:ind w:left="2" w:hanging="2"/>
                  <w:rPr>
                    <w:spacing w:val="2"/>
                  </w:rPr>
                </w:pPr>
                <w:r>
                  <w:rPr>
                    <w:spacing w:val="2"/>
                    <w:sz w:val="40"/>
                  </w:rPr>
                  <w:t xml:space="preserve"> . . . . . . . . . . . . . . . . . . . . . . . . </w:t>
                </w:r>
              </w:p>
            </w:txbxContent>
          </v:textbox>
          <w10:wrap anchorx="page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FAD" w:rsidRDefault="00D86FAD">
      <w:r>
        <w:separator/>
      </w:r>
    </w:p>
  </w:footnote>
  <w:footnote w:type="continuationSeparator" w:id="1">
    <w:p w:rsidR="00D86FAD" w:rsidRDefault="00D86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60" w:rsidRDefault="00084560">
    <w:pPr>
      <w:pStyle w:val="En-tte"/>
      <w:tabs>
        <w:tab w:val="clear" w:pos="4320"/>
        <w:tab w:val="clear" w:pos="8640"/>
        <w:tab w:val="center" w:pos="7088"/>
        <w:tab w:val="right" w:pos="9639"/>
      </w:tabs>
      <w:ind w:left="567"/>
    </w:pPr>
    <w:r>
      <w:t>ATFOP - Buureau d'Etude / MICHEL JOSTE</w:t>
    </w:r>
    <w:r>
      <w:tab/>
      <w:t>Gestion des immobilisations</w:t>
    </w:r>
    <w:r>
      <w:tab/>
      <w:t xml:space="preserve">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C1BFE">
      <w:rPr>
        <w:rStyle w:val="Numrodepage"/>
      </w:rPr>
      <w:t>3</w:t>
    </w:r>
    <w:r>
      <w:rPr>
        <w:rStyle w:val="Numrodepage"/>
      </w:rPr>
      <w:fldChar w:fldCharType="end"/>
    </w:r>
    <w:r>
      <w:rPr>
        <w:rStyle w:val="Numrodepage"/>
      </w:rPr>
      <w:t xml:space="preserve"> 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C1BFE">
      <w:rPr>
        <w:rStyle w:val="Numrodepage"/>
      </w:rPr>
      <w:t>3</w:t>
    </w:r>
    <w:r>
      <w:rPr>
        <w:rStyle w:val="Numrodepage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60" w:rsidRDefault="00084560">
    <w:pPr>
      <w:pStyle w:val="En-tte"/>
      <w:ind w:left="567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86FAD">
      <w:rPr>
        <w:rStyle w:val="Numrodepage"/>
      </w:rPr>
      <w:t>1</w:t>
    </w:r>
    <w:r>
      <w:rPr>
        <w:rStyle w:val="Numrodepage"/>
      </w:rPr>
      <w:fldChar w:fldCharType="end"/>
    </w:r>
    <w:r>
      <w:pict>
        <v:rect id="_x0000_s2054" style="position:absolute;left:0;text-align:left;margin-left:129.6pt;margin-top:28.8pt;width:7.2pt;height:36pt;z-index:-2;mso-position-horizontal-relative:page;mso-position-vertical-relative:page" o:allowincell="f" filled="f" stroked="f" strokecolor="white" strokeweight="6pt">
          <v:textbox style="mso-next-textbox:#_x0000_s2054" inset="0,0,0,0">
            <w:txbxContent>
              <w:p w:rsidR="00084560" w:rsidRDefault="00084560">
                <w:pPr>
                  <w:spacing w:line="130" w:lineRule="exact"/>
                  <w:rPr>
                    <w:sz w:val="40"/>
                  </w:rPr>
                </w:pPr>
                <w:r>
                  <w:rPr>
                    <w:sz w:val="40"/>
                  </w:rPr>
                  <w:t>……………………</w:t>
                </w:r>
              </w:p>
              <w:p w:rsidR="00084560" w:rsidRDefault="00084560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084560" w:rsidRDefault="00084560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084560" w:rsidRDefault="00084560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084560" w:rsidRDefault="00084560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084560" w:rsidRDefault="00084560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084560" w:rsidRDefault="00084560">
                <w:pPr>
                  <w:spacing w:line="130" w:lineRule="exact"/>
                  <w:ind w:left="2"/>
                </w:pPr>
                <w:r>
                  <w:rPr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86FAD">
      <w:rPr>
        <w:rStyle w:val="Numrodepage"/>
      </w:rPr>
      <w:t>1</w:t>
    </w:r>
    <w:r>
      <w:rPr>
        <w:rStyle w:val="Numrodepage"/>
      </w:rPr>
      <w:fldChar w:fldCharType="end"/>
    </w:r>
  </w:p>
  <w:p w:rsidR="00084560" w:rsidRDefault="00084560">
    <w:pPr>
      <w:pStyle w:val="En-tte"/>
    </w:pPr>
    <w:r>
      <w:rPr>
        <w:rStyle w:val="Numrodepage"/>
      </w:rPr>
      <w:t>Gestion / Immo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F3509"/>
    <w:multiLevelType w:val="singleLevel"/>
    <w:tmpl w:val="DC3ED730"/>
    <w:lvl w:ilvl="0">
      <w:start w:val="1"/>
      <w:numFmt w:val="bullet"/>
      <w:pStyle w:val="Listepuces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">
    <w:nsid w:val="64556C7D"/>
    <w:multiLevelType w:val="singleLevel"/>
    <w:tmpl w:val="D93EBFAA"/>
    <w:lvl w:ilvl="0">
      <w:start w:val="1"/>
      <w:numFmt w:val="bullet"/>
      <w:pStyle w:val="Index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82C73F5"/>
    <w:multiLevelType w:val="singleLevel"/>
    <w:tmpl w:val="92A4171E"/>
    <w:lvl w:ilvl="0">
      <w:start w:val="1"/>
      <w:numFmt w:val="decimal"/>
      <w:pStyle w:val="Listenumros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8" w:dllVersion="513" w:checkStyle="1"/>
  <w:activeWritingStyle w:appName="MSWord" w:lang="fr-FR" w:vendorID="10" w:dllVersion="512" w:checkStyle="1"/>
  <w:activeWritingStyle w:appName="MSWord" w:lang="fr-FR" w:vendorID="9" w:dllVersion="512" w:checkStyle="1"/>
  <w:attachedTemplate r:id="rId1"/>
  <w:documentType w:val="letter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15C69"/>
    <w:rsid w:val="00084560"/>
    <w:rsid w:val="001C1BFE"/>
    <w:rsid w:val="00B15C69"/>
    <w:rsid w:val="00D8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2"/>
    </w:rPr>
  </w:style>
  <w:style w:type="paragraph" w:styleId="Titre1">
    <w:name w:val="heading 1"/>
    <w:basedOn w:val="TitreBase"/>
    <w:next w:val="Corpsdetexte"/>
    <w:qFormat/>
    <w:pPr>
      <w:spacing w:before="360"/>
      <w:ind w:right="0"/>
      <w:outlineLvl w:val="0"/>
    </w:pPr>
    <w:rPr>
      <w:b/>
      <w:sz w:val="28"/>
    </w:rPr>
  </w:style>
  <w:style w:type="paragraph" w:styleId="Titre2">
    <w:name w:val="heading 2"/>
    <w:basedOn w:val="TitreBase"/>
    <w:next w:val="Corpsdetexte"/>
    <w:qFormat/>
    <w:pPr>
      <w:spacing w:line="200" w:lineRule="atLeast"/>
      <w:outlineLvl w:val="1"/>
    </w:pPr>
    <w:rPr>
      <w:b/>
      <w:spacing w:val="-6"/>
      <w:sz w:val="18"/>
    </w:rPr>
  </w:style>
  <w:style w:type="paragraph" w:styleId="Titre3">
    <w:name w:val="heading 3"/>
    <w:basedOn w:val="TitreBase"/>
    <w:next w:val="Corpsdetexte"/>
    <w:qFormat/>
    <w:pPr>
      <w:spacing w:before="360" w:line="200" w:lineRule="atLeast"/>
      <w:ind w:right="0"/>
      <w:outlineLvl w:val="2"/>
    </w:pPr>
    <w:rPr>
      <w:rFonts w:ascii="Times New Roman" w:hAnsi="Times New Roman"/>
      <w:b/>
      <w:spacing w:val="-6"/>
      <w:sz w:val="24"/>
    </w:rPr>
  </w:style>
  <w:style w:type="paragraph" w:styleId="Titre4">
    <w:name w:val="heading 4"/>
    <w:basedOn w:val="TitreBase"/>
    <w:next w:val="Corpsdetexte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re5">
    <w:name w:val="heading 5"/>
    <w:basedOn w:val="TitreBase"/>
    <w:next w:val="Corpsdetexte"/>
    <w:qFormat/>
    <w:pPr>
      <w:outlineLvl w:val="4"/>
    </w:pPr>
    <w:rPr>
      <w:rFonts w:ascii="Times New Roman" w:hAnsi="Times New Roman"/>
      <w:i/>
      <w:spacing w:val="-2"/>
    </w:rPr>
  </w:style>
  <w:style w:type="paragraph" w:styleId="Titre6">
    <w:name w:val="heading 6"/>
    <w:basedOn w:val="TitreBase"/>
    <w:next w:val="Corpsdetexte"/>
    <w:qFormat/>
    <w:pPr>
      <w:ind w:left="1080"/>
      <w:outlineLvl w:val="5"/>
    </w:pPr>
    <w:rPr>
      <w:b/>
      <w:spacing w:val="-4"/>
      <w:sz w:val="1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1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snapToGrid w:val="0"/>
      <w:sz w:val="1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Base"/>
    <w:basedOn w:val="Corpsdetexte"/>
    <w:next w:val="Corpsdetexte"/>
    <w:pPr>
      <w:keepNext/>
      <w:keepLines/>
      <w:spacing w:after="0"/>
    </w:pPr>
    <w:rPr>
      <w:rFonts w:ascii="Arial" w:hAnsi="Arial"/>
      <w:spacing w:val="-10"/>
      <w:kern w:val="20"/>
    </w:rPr>
  </w:style>
  <w:style w:type="paragraph" w:styleId="Corpsdetexte">
    <w:name w:val="Body Text"/>
    <w:basedOn w:val="Normal"/>
    <w:semiHidden/>
    <w:pPr>
      <w:tabs>
        <w:tab w:val="left" w:pos="3402"/>
      </w:tabs>
      <w:spacing w:after="220" w:line="220" w:lineRule="atLeast"/>
      <w:ind w:right="-1" w:firstLine="720"/>
    </w:pPr>
  </w:style>
  <w:style w:type="paragraph" w:customStyle="1" w:styleId="lattention">
    <w:name w:val="À l'attention"/>
    <w:basedOn w:val="Normal"/>
    <w:next w:val="Salutations"/>
    <w:pPr>
      <w:spacing w:before="220"/>
      <w:ind w:left="835" w:right="-357"/>
    </w:pPr>
  </w:style>
  <w:style w:type="paragraph" w:styleId="Salutations">
    <w:name w:val="Salutation"/>
    <w:basedOn w:val="Normal"/>
    <w:next w:val="Corpsdetexte"/>
    <w:semiHidden/>
    <w:pPr>
      <w:spacing w:before="220" w:after="220"/>
      <w:ind w:left="835" w:right="-1"/>
    </w:pPr>
    <w:rPr>
      <w:b/>
    </w:rPr>
  </w:style>
  <w:style w:type="paragraph" w:customStyle="1" w:styleId="Listeencopie">
    <w:name w:val="Liste en copie"/>
    <w:basedOn w:val="Normal"/>
    <w:pPr>
      <w:keepLines/>
      <w:ind w:left="1195" w:right="-360" w:hanging="360"/>
    </w:pPr>
  </w:style>
  <w:style w:type="paragraph" w:styleId="Formuledepolitesse">
    <w:name w:val="Closing"/>
    <w:basedOn w:val="Normal"/>
    <w:next w:val="Signature"/>
    <w:semiHidden/>
    <w:pPr>
      <w:keepNext/>
      <w:spacing w:after="60"/>
      <w:ind w:left="4320" w:right="-1" w:hanging="2619"/>
    </w:pPr>
  </w:style>
  <w:style w:type="paragraph" w:styleId="Signature">
    <w:name w:val="Signature"/>
    <w:basedOn w:val="Normal"/>
    <w:next w:val="Fonction"/>
    <w:semiHidden/>
    <w:pPr>
      <w:keepNext/>
      <w:spacing w:before="880"/>
      <w:ind w:left="4320" w:right="-1"/>
    </w:pPr>
    <w:rPr>
      <w:b/>
      <w:sz w:val="28"/>
    </w:rPr>
  </w:style>
  <w:style w:type="paragraph" w:customStyle="1" w:styleId="Fonction">
    <w:name w:val="Fonction"/>
    <w:basedOn w:val="Signature"/>
    <w:next w:val="Socit"/>
    <w:pPr>
      <w:spacing w:before="0"/>
    </w:pPr>
    <w:rPr>
      <w:b w:val="0"/>
      <w:sz w:val="22"/>
    </w:rPr>
  </w:style>
  <w:style w:type="paragraph" w:customStyle="1" w:styleId="Socit">
    <w:name w:val="Société"/>
    <w:basedOn w:val="Signature"/>
    <w:next w:val="RfrencesInitiales"/>
    <w:pPr>
      <w:spacing w:before="0"/>
    </w:pPr>
  </w:style>
  <w:style w:type="paragraph" w:customStyle="1" w:styleId="RfrencesInitiales">
    <w:name w:val="Références (Initiales)"/>
    <w:basedOn w:val="Normal"/>
    <w:next w:val="Picesjointes"/>
    <w:pPr>
      <w:keepNext/>
      <w:keepLines/>
      <w:spacing w:before="220"/>
    </w:pPr>
  </w:style>
  <w:style w:type="paragraph" w:customStyle="1" w:styleId="Picesjointes">
    <w:name w:val="Pièces jointes"/>
    <w:basedOn w:val="Normal"/>
    <w:next w:val="Listeencopie"/>
    <w:pPr>
      <w:keepNext/>
      <w:keepLines/>
      <w:spacing w:before="220" w:after="880"/>
      <w:ind w:left="835" w:right="-360"/>
    </w:pPr>
  </w:style>
  <w:style w:type="paragraph" w:customStyle="1" w:styleId="Nomdesocit">
    <w:name w:val="Nom de société"/>
    <w:basedOn w:val="Normal"/>
    <w:next w:val="Date"/>
    <w:pPr>
      <w:shd w:val="pct10" w:color="auto" w:fill="FFFFFF"/>
      <w:spacing w:before="240" w:after="240"/>
    </w:pPr>
    <w:rPr>
      <w:spacing w:val="-34"/>
      <w:sz w:val="60"/>
    </w:rPr>
  </w:style>
  <w:style w:type="paragraph" w:styleId="Date">
    <w:name w:val="Date"/>
    <w:basedOn w:val="Normal"/>
    <w:next w:val="Nomdudestinataire"/>
    <w:semiHidden/>
    <w:pPr>
      <w:spacing w:after="240"/>
      <w:ind w:left="4320"/>
    </w:pPr>
  </w:style>
  <w:style w:type="paragraph" w:customStyle="1" w:styleId="Nomdudestinataire">
    <w:name w:val="Nom du destinataire"/>
    <w:basedOn w:val="Adressedest"/>
    <w:next w:val="Adressedest"/>
    <w:pPr>
      <w:spacing w:before="60"/>
      <w:ind w:left="5812" w:hanging="141"/>
    </w:pPr>
    <w:rPr>
      <w:b/>
      <w:sz w:val="28"/>
    </w:rPr>
  </w:style>
  <w:style w:type="paragraph" w:customStyle="1" w:styleId="Adressedest">
    <w:name w:val="Adresse dest."/>
    <w:basedOn w:val="Normal"/>
    <w:pPr>
      <w:ind w:left="5670"/>
    </w:pPr>
  </w:style>
  <w:style w:type="character" w:styleId="Accentuation">
    <w:name w:val="Emphasis"/>
    <w:qFormat/>
    <w:rPr>
      <w:rFonts w:ascii="Arial" w:hAnsi="Arial"/>
      <w:b/>
      <w:spacing w:val="-10"/>
    </w:rPr>
  </w:style>
  <w:style w:type="paragraph" w:styleId="Liste">
    <w:name w:val="List"/>
    <w:basedOn w:val="Corpsdetexte"/>
    <w:semiHidden/>
    <w:pPr>
      <w:ind w:left="1512" w:hanging="432"/>
    </w:pPr>
  </w:style>
  <w:style w:type="paragraph" w:customStyle="1" w:styleId="Critredediffusion">
    <w:name w:val="Critère de diffusion"/>
    <w:basedOn w:val="Normal"/>
    <w:next w:val="lattention"/>
    <w:pPr>
      <w:spacing w:before="220"/>
      <w:ind w:left="835" w:right="-360"/>
    </w:pPr>
    <w:rPr>
      <w:caps/>
    </w:rPr>
  </w:style>
  <w:style w:type="paragraph" w:customStyle="1" w:styleId="Lignederfrence">
    <w:name w:val="Ligne de référence"/>
    <w:basedOn w:val="Normal"/>
    <w:next w:val="Critredediffusion"/>
    <w:pPr>
      <w:spacing w:before="240"/>
      <w:ind w:left="-284" w:right="-357"/>
    </w:pPr>
  </w:style>
  <w:style w:type="paragraph" w:customStyle="1" w:styleId="Adressedelexpditeur">
    <w:name w:val="Adresse de l'expéditeur"/>
    <w:basedOn w:val="Normal"/>
    <w:pPr>
      <w:keepLines/>
      <w:framePr w:w="3413" w:h="1153" w:hRule="exact" w:hSpace="187" w:wrap="notBeside" w:vAnchor="page" w:hAnchor="page" w:x="7191" w:y="721" w:anchorLock="1"/>
      <w:spacing w:line="200" w:lineRule="atLeast"/>
      <w:jc w:val="left"/>
    </w:pPr>
  </w:style>
  <w:style w:type="paragraph" w:customStyle="1" w:styleId="Slogan">
    <w:name w:val="Slogan"/>
    <w:basedOn w:val="Normal"/>
    <w:pPr>
      <w:framePr w:w="5155" w:h="1159" w:hRule="exact" w:hSpace="187" w:vSpace="187" w:wrap="around" w:vAnchor="page" w:hAnchor="page" w:x="858" w:y="14833" w:anchorLock="1"/>
      <w:shd w:val="pct10" w:color="auto" w:fill="FFFFFF"/>
      <w:ind w:firstLine="142"/>
      <w:jc w:val="left"/>
    </w:pPr>
    <w:rPr>
      <w:b/>
      <w:i/>
      <w:spacing w:val="-6"/>
    </w:rPr>
  </w:style>
  <w:style w:type="paragraph" w:customStyle="1" w:styleId="Lignedobjet">
    <w:name w:val="Ligne d'objet"/>
    <w:basedOn w:val="Normal"/>
    <w:next w:val="Corpsdetexte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  <w:rPr>
      <w:i/>
      <w:noProof/>
    </w:rPr>
  </w:style>
  <w:style w:type="paragraph" w:styleId="Listepuces">
    <w:name w:val="List Bullet"/>
    <w:basedOn w:val="Liste"/>
    <w:autoRedefine/>
    <w:semiHidden/>
    <w:pPr>
      <w:numPr>
        <w:numId w:val="1"/>
      </w:numPr>
    </w:pPr>
  </w:style>
  <w:style w:type="paragraph" w:styleId="Listenumros">
    <w:name w:val="List Number"/>
    <w:basedOn w:val="Liste"/>
    <w:semiHidden/>
    <w:pPr>
      <w:numPr>
        <w:numId w:val="2"/>
      </w:numPr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Index1">
    <w:name w:val="index 1"/>
    <w:basedOn w:val="Normal"/>
    <w:next w:val="Normal"/>
    <w:autoRedefine/>
    <w:semiHidden/>
    <w:pPr>
      <w:numPr>
        <w:numId w:val="3"/>
      </w:numPr>
      <w:tabs>
        <w:tab w:val="left" w:pos="3119"/>
      </w:tabs>
    </w:pPr>
  </w:style>
  <w:style w:type="paragraph" w:customStyle="1" w:styleId="Normal20">
    <w:name w:val="Normal 20"/>
    <w:basedOn w:val="Normal"/>
    <w:pPr>
      <w:spacing w:before="240" w:after="240" w:line="130" w:lineRule="exact"/>
    </w:pPr>
    <w:rPr>
      <w:sz w:val="40"/>
    </w:rPr>
  </w:style>
  <w:style w:type="paragraph" w:customStyle="1" w:styleId="dossier">
    <w:name w:val="dossier"/>
    <w:basedOn w:val="Titre1"/>
    <w:pPr>
      <w:spacing w:before="240" w:after="480"/>
      <w:jc w:val="center"/>
    </w:pPr>
    <w:rPr>
      <w:rFonts w:ascii="Times New Roman" w:hAnsi="Times New Roman"/>
      <w:sz w:val="40"/>
    </w:rPr>
  </w:style>
  <w:style w:type="paragraph" w:styleId="Tabledesillustrations">
    <w:name w:val="table of figures"/>
    <w:basedOn w:val="Normal"/>
    <w:next w:val="Normal"/>
    <w:semiHidden/>
    <w:pPr>
      <w:ind w:left="400" w:hanging="400"/>
      <w:jc w:val="left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40"/>
    </w:rPr>
  </w:style>
  <w:style w:type="paragraph" w:customStyle="1" w:styleId="Titre02">
    <w:name w:val="Titre 02"/>
    <w:basedOn w:val="Titre1"/>
    <w:pPr>
      <w:keepLines w:val="0"/>
      <w:tabs>
        <w:tab w:val="clear" w:pos="3402"/>
      </w:tabs>
      <w:spacing w:before="480" w:after="360" w:line="240" w:lineRule="auto"/>
      <w:ind w:firstLine="0"/>
      <w:jc w:val="left"/>
    </w:pPr>
    <w:rPr>
      <w:rFonts w:ascii="Times New Roman" w:hAnsi="Times New Roman"/>
      <w:spacing w:val="0"/>
      <w:kern w:val="28"/>
    </w:rPr>
  </w:style>
  <w:style w:type="paragraph" w:styleId="TM1">
    <w:name w:val="toc 1"/>
    <w:basedOn w:val="Normal"/>
    <w:next w:val="Normal"/>
    <w:autoRedefine/>
    <w:semiHidden/>
    <w:pPr>
      <w:shd w:val="pct20" w:color="auto" w:fill="FFFFFF"/>
      <w:tabs>
        <w:tab w:val="left" w:leader="hyphen" w:pos="9923"/>
      </w:tabs>
      <w:spacing w:before="120"/>
      <w:jc w:val="left"/>
    </w:pPr>
    <w:rPr>
      <w:b/>
      <w:caps/>
      <w:noProof/>
      <w:sz w:val="20"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  <w:jc w:val="left"/>
    </w:pPr>
  </w:style>
  <w:style w:type="paragraph" w:styleId="Titreindex">
    <w:name w:val="index heading"/>
    <w:basedOn w:val="Normal"/>
    <w:next w:val="Index1"/>
    <w:semiHidden/>
    <w:pPr>
      <w:jc w:val="left"/>
    </w:pPr>
  </w:style>
  <w:style w:type="paragraph" w:styleId="TM2">
    <w:name w:val="toc 2"/>
    <w:basedOn w:val="Normal"/>
    <w:next w:val="Normal"/>
    <w:autoRedefine/>
    <w:semiHidden/>
    <w:pPr>
      <w:tabs>
        <w:tab w:val="left" w:pos="6804"/>
        <w:tab w:val="left" w:leader="hyphen" w:pos="9923"/>
        <w:tab w:val="right" w:pos="10478"/>
      </w:tabs>
      <w:ind w:left="851"/>
      <w:jc w:val="left"/>
    </w:pPr>
    <w:rPr>
      <w:smallCaps/>
      <w:noProof/>
      <w:sz w:val="20"/>
    </w:rPr>
  </w:style>
  <w:style w:type="paragraph" w:styleId="TM3">
    <w:name w:val="toc 3"/>
    <w:basedOn w:val="Normal"/>
    <w:next w:val="Normal"/>
    <w:autoRedefine/>
    <w:semiHidden/>
    <w:pPr>
      <w:tabs>
        <w:tab w:val="left" w:pos="6804"/>
        <w:tab w:val="left" w:leader="dot" w:pos="9923"/>
        <w:tab w:val="right" w:pos="10478"/>
      </w:tabs>
      <w:ind w:left="1418"/>
      <w:jc w:val="left"/>
    </w:pPr>
    <w:rPr>
      <w:i/>
      <w:noProof/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  <w:jc w:val="left"/>
    </w:pPr>
    <w:rPr>
      <w:rFonts w:ascii="Tahoma" w:hAnsi="Tahoma"/>
    </w:rPr>
  </w:style>
  <w:style w:type="paragraph" w:customStyle="1" w:styleId="c8">
    <w:name w:val="c8"/>
    <w:basedOn w:val="Normal"/>
    <w:pPr>
      <w:spacing w:line="240" w:lineRule="atLeast"/>
      <w:jc w:val="left"/>
    </w:pPr>
    <w:rPr>
      <w:snapToGrid w:val="0"/>
      <w:vanish/>
      <w:sz w:val="18"/>
    </w:rPr>
  </w:style>
  <w:style w:type="paragraph" w:customStyle="1" w:styleId="c9">
    <w:name w:val="c9"/>
    <w:basedOn w:val="Normal"/>
    <w:pPr>
      <w:spacing w:line="240" w:lineRule="atLeast"/>
      <w:jc w:val="center"/>
    </w:pPr>
    <w:rPr>
      <w:snapToGrid w:val="0"/>
      <w:sz w:val="24"/>
    </w:rPr>
  </w:style>
  <w:style w:type="paragraph" w:styleId="Notedebasdepage">
    <w:name w:val="footnote text"/>
    <w:basedOn w:val="Normal"/>
    <w:semiHidden/>
    <w:pPr>
      <w:jc w:val="left"/>
    </w:pPr>
  </w:style>
  <w:style w:type="paragraph" w:styleId="Notedefin">
    <w:name w:val="endnote text"/>
    <w:basedOn w:val="Normal"/>
    <w:semiHidden/>
    <w:pPr>
      <w:jc w:val="left"/>
    </w:pPr>
  </w:style>
  <w:style w:type="paragraph" w:customStyle="1" w:styleId="t13">
    <w:name w:val="t13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14">
    <w:name w:val="t14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11">
    <w:name w:val="t11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12">
    <w:name w:val="t12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abledesmatires">
    <w:name w:val="Table des matières"/>
    <w:basedOn w:val="Titre1"/>
    <w:pPr>
      <w:keepLines w:val="0"/>
      <w:tabs>
        <w:tab w:val="clear" w:pos="3402"/>
      </w:tabs>
      <w:spacing w:before="480" w:after="360" w:line="240" w:lineRule="auto"/>
      <w:ind w:firstLine="0"/>
      <w:jc w:val="left"/>
    </w:pPr>
    <w:rPr>
      <w:rFonts w:ascii="Times New Roman" w:hAnsi="Times New Roman"/>
      <w:spacing w:val="0"/>
      <w:kern w:val="28"/>
    </w:rPr>
  </w:style>
  <w:style w:type="paragraph" w:customStyle="1" w:styleId="t10">
    <w:name w:val="t10"/>
    <w:basedOn w:val="Normal"/>
    <w:pPr>
      <w:spacing w:line="280" w:lineRule="atLeast"/>
      <w:jc w:val="left"/>
    </w:pPr>
    <w:rPr>
      <w:snapToGrid w:val="0"/>
      <w:sz w:val="24"/>
    </w:rPr>
  </w:style>
  <w:style w:type="paragraph" w:customStyle="1" w:styleId="p12">
    <w:name w:val="p12"/>
    <w:basedOn w:val="Normal"/>
    <w:pPr>
      <w:tabs>
        <w:tab w:val="left" w:pos="2500"/>
      </w:tabs>
      <w:spacing w:line="280" w:lineRule="atLeast"/>
      <w:ind w:left="1008" w:hanging="2448"/>
      <w:jc w:val="left"/>
    </w:pPr>
    <w:rPr>
      <w:snapToGrid w:val="0"/>
      <w:sz w:val="24"/>
    </w:rPr>
  </w:style>
  <w:style w:type="paragraph" w:customStyle="1" w:styleId="p13">
    <w:name w:val="p13"/>
    <w:basedOn w:val="Normal"/>
    <w:pPr>
      <w:tabs>
        <w:tab w:val="left" w:pos="3540"/>
        <w:tab w:val="left" w:pos="4460"/>
      </w:tabs>
      <w:spacing w:line="240" w:lineRule="atLeast"/>
      <w:ind w:left="3024" w:hanging="864"/>
      <w:jc w:val="left"/>
    </w:pPr>
    <w:rPr>
      <w:snapToGrid w:val="0"/>
      <w:sz w:val="24"/>
    </w:rPr>
  </w:style>
  <w:style w:type="paragraph" w:customStyle="1" w:styleId="p14">
    <w:name w:val="p14"/>
    <w:basedOn w:val="Normal"/>
    <w:pPr>
      <w:tabs>
        <w:tab w:val="left" w:pos="720"/>
      </w:tabs>
      <w:spacing w:line="240" w:lineRule="atLeast"/>
      <w:jc w:val="left"/>
    </w:pPr>
    <w:rPr>
      <w:snapToGrid w:val="0"/>
      <w:sz w:val="24"/>
    </w:rPr>
  </w:style>
  <w:style w:type="paragraph" w:customStyle="1" w:styleId="p15">
    <w:name w:val="p15"/>
    <w:basedOn w:val="Normal"/>
    <w:pPr>
      <w:tabs>
        <w:tab w:val="left" w:pos="3540"/>
        <w:tab w:val="left" w:pos="7040"/>
      </w:tabs>
      <w:spacing w:line="280" w:lineRule="atLeast"/>
      <w:ind w:left="5616" w:hanging="7056"/>
      <w:jc w:val="left"/>
    </w:pPr>
    <w:rPr>
      <w:snapToGrid w:val="0"/>
      <w:sz w:val="24"/>
    </w:rPr>
  </w:style>
  <w:style w:type="paragraph" w:customStyle="1" w:styleId="p16">
    <w:name w:val="p16"/>
    <w:basedOn w:val="Normal"/>
    <w:pPr>
      <w:spacing w:line="240" w:lineRule="atLeast"/>
      <w:ind w:left="5600"/>
      <w:jc w:val="left"/>
    </w:pPr>
    <w:rPr>
      <w:snapToGrid w:val="0"/>
      <w:sz w:val="24"/>
    </w:rPr>
  </w:style>
  <w:style w:type="paragraph" w:customStyle="1" w:styleId="p10">
    <w:name w:val="p10"/>
    <w:basedOn w:val="Normal"/>
    <w:pPr>
      <w:tabs>
        <w:tab w:val="left" w:pos="2520"/>
      </w:tabs>
      <w:spacing w:line="280" w:lineRule="atLeast"/>
      <w:ind w:left="1152" w:hanging="1440"/>
      <w:jc w:val="left"/>
    </w:pPr>
    <w:rPr>
      <w:snapToGrid w:val="0"/>
      <w:sz w:val="24"/>
    </w:rPr>
  </w:style>
  <w:style w:type="paragraph" w:customStyle="1" w:styleId="p11">
    <w:name w:val="p11"/>
    <w:basedOn w:val="Normal"/>
    <w:pPr>
      <w:tabs>
        <w:tab w:val="left" w:pos="580"/>
      </w:tabs>
      <w:spacing w:line="240" w:lineRule="atLeast"/>
      <w:ind w:left="860"/>
    </w:pPr>
    <w:rPr>
      <w:snapToGrid w:val="0"/>
      <w:sz w:val="24"/>
    </w:rPr>
  </w:style>
  <w:style w:type="paragraph" w:customStyle="1" w:styleId="DOSSIER0">
    <w:name w:val="DOSSIER"/>
    <w:basedOn w:val="Normal"/>
    <w:pPr>
      <w:tabs>
        <w:tab w:val="left" w:pos="3720"/>
        <w:tab w:val="left" w:pos="8100"/>
      </w:tabs>
      <w:spacing w:before="1080" w:after="1080"/>
      <w:jc w:val="center"/>
      <w:outlineLvl w:val="0"/>
    </w:pPr>
    <w:rPr>
      <w:b/>
      <w:sz w:val="56"/>
    </w:rPr>
  </w:style>
  <w:style w:type="paragraph" w:styleId="TM4">
    <w:name w:val="toc 4"/>
    <w:basedOn w:val="TM3"/>
    <w:next w:val="Normal"/>
    <w:autoRedefine/>
    <w:semiHidden/>
    <w:pPr>
      <w:ind w:left="660"/>
    </w:pPr>
    <w:rPr>
      <w:i w:val="0"/>
      <w:sz w:val="18"/>
    </w:rPr>
  </w:style>
  <w:style w:type="paragraph" w:customStyle="1" w:styleId="renvoipage">
    <w:name w:val="renvoi page"/>
    <w:basedOn w:val="c8"/>
    <w:rPr>
      <w:b/>
      <w:sz w:val="16"/>
    </w:rPr>
  </w:style>
  <w:style w:type="paragraph" w:customStyle="1" w:styleId="sautdepage">
    <w:name w:val="saut de page"/>
    <w:basedOn w:val="Normal"/>
    <w:autoRedefine/>
    <w:pPr>
      <w:widowControl w:val="0"/>
      <w:jc w:val="left"/>
    </w:pPr>
  </w:style>
  <w:style w:type="paragraph" w:customStyle="1" w:styleId="G2-11">
    <w:name w:val="G2-11"/>
    <w:basedOn w:val="Normal"/>
    <w:pPr>
      <w:spacing w:line="240" w:lineRule="atLeast"/>
      <w:ind w:left="1134"/>
    </w:pPr>
    <w:rPr>
      <w:snapToGrid w:val="0"/>
    </w:rPr>
  </w:style>
  <w:style w:type="paragraph" w:customStyle="1" w:styleId="CG-11">
    <w:name w:val="CG-11"/>
    <w:basedOn w:val="C11"/>
    <w:autoRedefine/>
    <w:rPr>
      <w:b/>
    </w:rPr>
  </w:style>
  <w:style w:type="paragraph" w:customStyle="1" w:styleId="C11">
    <w:name w:val="C11"/>
    <w:basedOn w:val="Normal"/>
    <w:autoRedefine/>
    <w:pPr>
      <w:spacing w:line="240" w:lineRule="atLeast"/>
      <w:jc w:val="center"/>
    </w:pPr>
    <w:rPr>
      <w:snapToGrid w:val="0"/>
    </w:rPr>
  </w:style>
  <w:style w:type="paragraph" w:customStyle="1" w:styleId="G2A-11">
    <w:name w:val="G2A-11"/>
    <w:basedOn w:val="G2-11"/>
    <w:pPr>
      <w:ind w:left="1418"/>
    </w:pPr>
  </w:style>
  <w:style w:type="paragraph" w:customStyle="1" w:styleId="G1-11">
    <w:name w:val="G1-11"/>
    <w:basedOn w:val="Normal"/>
    <w:pPr>
      <w:tabs>
        <w:tab w:val="left" w:pos="1418"/>
        <w:tab w:val="left" w:pos="5954"/>
      </w:tabs>
      <w:ind w:left="552"/>
    </w:pPr>
  </w:style>
  <w:style w:type="paragraph" w:customStyle="1" w:styleId="GG0-10">
    <w:name w:val="GG0-10"/>
    <w:basedOn w:val="Normal"/>
    <w:autoRedefine/>
    <w:pPr>
      <w:jc w:val="left"/>
    </w:pPr>
    <w:rPr>
      <w:b/>
      <w:sz w:val="20"/>
    </w:rPr>
  </w:style>
  <w:style w:type="paragraph" w:customStyle="1" w:styleId="GG0-14">
    <w:name w:val="GG0-14"/>
    <w:basedOn w:val="GG0-10"/>
    <w:autoRedefine/>
    <w:rPr>
      <w:sz w:val="28"/>
    </w:rPr>
  </w:style>
  <w:style w:type="paragraph" w:customStyle="1" w:styleId="DG0-14">
    <w:name w:val="DG0-14"/>
    <w:basedOn w:val="Normal"/>
    <w:pPr>
      <w:jc w:val="right"/>
      <w:outlineLvl w:val="0"/>
    </w:pPr>
    <w:rPr>
      <w:b/>
      <w:sz w:val="28"/>
    </w:rPr>
  </w:style>
  <w:style w:type="paragraph" w:customStyle="1" w:styleId="GG0-11">
    <w:name w:val="GG0-11"/>
    <w:basedOn w:val="Normal"/>
    <w:pPr>
      <w:spacing w:line="240" w:lineRule="atLeast"/>
      <w:jc w:val="left"/>
    </w:pPr>
    <w:rPr>
      <w:b/>
      <w:snapToGrid w:val="0"/>
    </w:rPr>
  </w:style>
  <w:style w:type="paragraph" w:customStyle="1" w:styleId="barre-11">
    <w:name w:val="barre-11"/>
    <w:basedOn w:val="Normal"/>
    <w:pPr>
      <w:jc w:val="left"/>
    </w:pPr>
    <w:rPr>
      <w:strike/>
    </w:rPr>
  </w:style>
  <w:style w:type="paragraph" w:customStyle="1" w:styleId="c13">
    <w:name w:val="c13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G0A-11">
    <w:name w:val="G0A-11"/>
    <w:basedOn w:val="Normal"/>
    <w:autoRedefine/>
    <w:pPr>
      <w:ind w:left="567" w:hanging="355"/>
    </w:pPr>
  </w:style>
  <w:style w:type="paragraph" w:customStyle="1" w:styleId="DG0-11">
    <w:name w:val="DG0-11"/>
    <w:basedOn w:val="D0-11"/>
    <w:autoRedefine/>
    <w:rPr>
      <w:b/>
    </w:rPr>
  </w:style>
  <w:style w:type="paragraph" w:customStyle="1" w:styleId="D0-11">
    <w:name w:val="D0-11"/>
    <w:basedOn w:val="Normal"/>
    <w:autoRedefine/>
    <w:pPr>
      <w:ind w:right="72"/>
      <w:jc w:val="right"/>
    </w:pPr>
  </w:style>
  <w:style w:type="paragraph" w:customStyle="1" w:styleId="c14">
    <w:name w:val="c14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G0-11">
    <w:name w:val="G0-11"/>
    <w:basedOn w:val="Normal"/>
    <w:autoRedefine/>
    <w:pPr>
      <w:spacing w:line="240" w:lineRule="atLeast"/>
    </w:pPr>
  </w:style>
  <w:style w:type="paragraph" w:customStyle="1" w:styleId="D0A-11">
    <w:name w:val="D0A-11"/>
    <w:basedOn w:val="Normal"/>
    <w:pPr>
      <w:ind w:right="301"/>
      <w:jc w:val="right"/>
    </w:pPr>
  </w:style>
  <w:style w:type="paragraph" w:customStyle="1" w:styleId="G1A-11">
    <w:name w:val="G1A-11"/>
    <w:basedOn w:val="G1-11"/>
    <w:autoRedefine/>
    <w:pPr>
      <w:tabs>
        <w:tab w:val="clear" w:pos="5954"/>
        <w:tab w:val="left" w:pos="4536"/>
        <w:tab w:val="left" w:pos="8789"/>
      </w:tabs>
      <w:ind w:left="851"/>
    </w:pPr>
  </w:style>
  <w:style w:type="paragraph" w:customStyle="1" w:styleId="G5-11">
    <w:name w:val="G5-11"/>
    <w:basedOn w:val="Normal"/>
    <w:pPr>
      <w:tabs>
        <w:tab w:val="left" w:pos="2410"/>
      </w:tabs>
      <w:ind w:left="2836"/>
    </w:pPr>
  </w:style>
  <w:style w:type="paragraph" w:customStyle="1" w:styleId="G6-11">
    <w:name w:val="G6-11"/>
    <w:basedOn w:val="Normal"/>
    <w:autoRedefine/>
    <w:pPr>
      <w:tabs>
        <w:tab w:val="left" w:pos="2410"/>
      </w:tabs>
      <w:ind w:left="3402"/>
    </w:pPr>
  </w:style>
  <w:style w:type="paragraph" w:customStyle="1" w:styleId="c19">
    <w:name w:val="c19"/>
    <w:basedOn w:val="Normal"/>
    <w:pPr>
      <w:spacing w:line="240" w:lineRule="atLeast"/>
      <w:jc w:val="center"/>
    </w:pPr>
    <w:rPr>
      <w:b/>
      <w:snapToGrid w:val="0"/>
    </w:rPr>
  </w:style>
  <w:style w:type="paragraph" w:customStyle="1" w:styleId="c110">
    <w:name w:val="c11"/>
    <w:basedOn w:val="Normal"/>
    <w:pPr>
      <w:spacing w:line="240" w:lineRule="atLeast"/>
      <w:jc w:val="center"/>
    </w:pPr>
    <w:rPr>
      <w:snapToGrid w:val="0"/>
    </w:rPr>
  </w:style>
  <w:style w:type="character" w:styleId="Appeldenotedefin">
    <w:name w:val="endnote reference"/>
    <w:basedOn w:val="Policepardfaut"/>
    <w:semiHidden/>
    <w:rPr>
      <w:sz w:val="22"/>
    </w:rPr>
  </w:style>
  <w:style w:type="paragraph" w:customStyle="1" w:styleId="G4A-11">
    <w:name w:val="G4A-11"/>
    <w:basedOn w:val="G2-11"/>
    <w:autoRedefine/>
    <w:pPr>
      <w:tabs>
        <w:tab w:val="left" w:pos="6804"/>
      </w:tabs>
      <w:ind w:left="2552"/>
    </w:pPr>
  </w:style>
  <w:style w:type="paragraph" w:customStyle="1" w:styleId="CG-14">
    <w:name w:val="CG-14"/>
    <w:basedOn w:val="Normal"/>
    <w:pPr>
      <w:spacing w:line="240" w:lineRule="atLeast"/>
      <w:jc w:val="center"/>
    </w:pPr>
    <w:rPr>
      <w:b/>
      <w:snapToGrid w:val="0"/>
      <w:sz w:val="28"/>
    </w:rPr>
  </w:style>
  <w:style w:type="paragraph" w:customStyle="1" w:styleId="CG-10">
    <w:name w:val="CG-10"/>
    <w:basedOn w:val="Normal"/>
    <w:autoRedefine/>
    <w:pPr>
      <w:jc w:val="center"/>
    </w:pPr>
    <w:rPr>
      <w:b/>
    </w:rPr>
  </w:style>
  <w:style w:type="paragraph" w:customStyle="1" w:styleId="C10">
    <w:name w:val="C10"/>
    <w:basedOn w:val="C11"/>
    <w:autoRedefine/>
    <w:rPr>
      <w:sz w:val="20"/>
    </w:rPr>
  </w:style>
  <w:style w:type="paragraph" w:customStyle="1" w:styleId="G1-10">
    <w:name w:val="G1-10"/>
    <w:basedOn w:val="Normal"/>
    <w:autoRedefine/>
    <w:pPr>
      <w:ind w:left="559"/>
      <w:jc w:val="left"/>
    </w:pPr>
  </w:style>
  <w:style w:type="paragraph" w:customStyle="1" w:styleId="G3-11">
    <w:name w:val="G3-11"/>
    <w:basedOn w:val="G2A-11"/>
    <w:pPr>
      <w:ind w:left="1701"/>
    </w:pPr>
  </w:style>
  <w:style w:type="character" w:styleId="Marquedecommentaire">
    <w:name w:val="annotation reference"/>
    <w:basedOn w:val="Policepardfaut"/>
    <w:semiHidden/>
    <w:rPr>
      <w:rFonts w:ascii="Times New Roman" w:hAnsi="Times New Roman"/>
      <w:smallCaps/>
      <w:dstrike w:val="0"/>
      <w:color w:val="auto"/>
      <w:sz w:val="22"/>
      <w:vertAlign w:val="baseline"/>
    </w:rPr>
  </w:style>
  <w:style w:type="paragraph" w:customStyle="1" w:styleId="G0-12">
    <w:name w:val="G0-12"/>
    <w:basedOn w:val="Normal"/>
    <w:pPr>
      <w:jc w:val="left"/>
    </w:pPr>
    <w:rPr>
      <w:sz w:val="24"/>
    </w:rPr>
  </w:style>
  <w:style w:type="paragraph" w:customStyle="1" w:styleId="G0-10">
    <w:name w:val="G0-10"/>
    <w:basedOn w:val="G1-10"/>
    <w:pPr>
      <w:ind w:left="0"/>
    </w:pPr>
    <w:rPr>
      <w:sz w:val="20"/>
    </w:rPr>
  </w:style>
  <w:style w:type="paragraph" w:styleId="TM5">
    <w:name w:val="toc 5"/>
    <w:basedOn w:val="Normal"/>
    <w:next w:val="Normal"/>
    <w:autoRedefine/>
    <w:semiHidden/>
    <w:pPr>
      <w:ind w:left="880"/>
      <w:jc w:val="left"/>
    </w:pPr>
    <w:rPr>
      <w:sz w:val="18"/>
    </w:rPr>
  </w:style>
  <w:style w:type="paragraph" w:styleId="TM6">
    <w:name w:val="toc 6"/>
    <w:basedOn w:val="Normal"/>
    <w:next w:val="Normal"/>
    <w:autoRedefine/>
    <w:semiHidden/>
    <w:pPr>
      <w:ind w:left="1100"/>
      <w:jc w:val="left"/>
    </w:pPr>
    <w:rPr>
      <w:sz w:val="18"/>
    </w:rPr>
  </w:style>
  <w:style w:type="paragraph" w:styleId="TM7">
    <w:name w:val="toc 7"/>
    <w:basedOn w:val="Normal"/>
    <w:next w:val="Normal"/>
    <w:autoRedefine/>
    <w:semiHidden/>
    <w:pPr>
      <w:ind w:left="1320"/>
      <w:jc w:val="left"/>
    </w:pPr>
    <w:rPr>
      <w:sz w:val="18"/>
    </w:rPr>
  </w:style>
  <w:style w:type="paragraph" w:styleId="TM8">
    <w:name w:val="toc 8"/>
    <w:basedOn w:val="Normal"/>
    <w:next w:val="Normal"/>
    <w:autoRedefine/>
    <w:semiHidden/>
    <w:pPr>
      <w:ind w:left="1540"/>
      <w:jc w:val="left"/>
    </w:pPr>
    <w:rPr>
      <w:sz w:val="18"/>
    </w:rPr>
  </w:style>
  <w:style w:type="paragraph" w:styleId="TM9">
    <w:name w:val="toc 9"/>
    <w:basedOn w:val="Normal"/>
    <w:next w:val="Normal"/>
    <w:autoRedefine/>
    <w:semiHidden/>
    <w:pPr>
      <w:ind w:left="1760"/>
      <w:jc w:val="left"/>
    </w:pPr>
    <w:rPr>
      <w:sz w:val="18"/>
    </w:rPr>
  </w:style>
  <w:style w:type="paragraph" w:customStyle="1" w:styleId="t1">
    <w:name w:val="t1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2">
    <w:name w:val="t2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p4">
    <w:name w:val="p4"/>
    <w:basedOn w:val="Normal"/>
    <w:pPr>
      <w:tabs>
        <w:tab w:val="left" w:pos="720"/>
      </w:tabs>
      <w:spacing w:line="240" w:lineRule="atLeast"/>
      <w:jc w:val="left"/>
    </w:pPr>
    <w:rPr>
      <w:snapToGrid w:val="0"/>
      <w:sz w:val="24"/>
    </w:rPr>
  </w:style>
  <w:style w:type="paragraph" w:customStyle="1" w:styleId="p5">
    <w:name w:val="p5"/>
    <w:basedOn w:val="Normal"/>
    <w:pPr>
      <w:tabs>
        <w:tab w:val="left" w:pos="100"/>
      </w:tabs>
      <w:spacing w:line="240" w:lineRule="atLeast"/>
      <w:ind w:left="1340"/>
      <w:jc w:val="left"/>
    </w:pPr>
    <w:rPr>
      <w:snapToGrid w:val="0"/>
      <w:sz w:val="24"/>
    </w:rPr>
  </w:style>
  <w:style w:type="paragraph" w:customStyle="1" w:styleId="p6">
    <w:name w:val="p6"/>
    <w:basedOn w:val="Normal"/>
    <w:pPr>
      <w:tabs>
        <w:tab w:val="left" w:pos="5520"/>
      </w:tabs>
      <w:spacing w:line="240" w:lineRule="atLeast"/>
      <w:ind w:left="4080"/>
      <w:jc w:val="left"/>
    </w:pPr>
    <w:rPr>
      <w:snapToGrid w:val="0"/>
      <w:sz w:val="24"/>
    </w:rPr>
  </w:style>
  <w:style w:type="paragraph" w:customStyle="1" w:styleId="t7">
    <w:name w:val="t7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8">
    <w:name w:val="t8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9">
    <w:name w:val="t9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15">
    <w:name w:val="t15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16">
    <w:name w:val="t16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17">
    <w:name w:val="t17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t18">
    <w:name w:val="t18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Adressecode">
    <w:name w:val="Adresse / code"/>
    <w:basedOn w:val="Adressedelexpditeur"/>
    <w:pPr>
      <w:framePr w:w="0" w:hRule="auto" w:hSpace="0" w:wrap="auto" w:vAnchor="margin" w:hAnchor="text" w:xAlign="left" w:yAlign="inline"/>
      <w:tabs>
        <w:tab w:val="left" w:pos="3969"/>
      </w:tabs>
    </w:pPr>
    <w:rPr>
      <w:sz w:val="20"/>
    </w:rPr>
  </w:style>
  <w:style w:type="paragraph" w:customStyle="1" w:styleId="Adresseclient">
    <w:name w:val="Adresse client"/>
    <w:basedOn w:val="Adressedelexpditeur"/>
    <w:pPr>
      <w:framePr w:w="0" w:hRule="auto" w:hSpace="0" w:wrap="auto" w:vAnchor="margin" w:hAnchor="text" w:xAlign="left" w:yAlign="inline"/>
      <w:tabs>
        <w:tab w:val="left" w:pos="3969"/>
      </w:tabs>
      <w:ind w:left="4536"/>
    </w:pPr>
    <w:rPr>
      <w:sz w:val="20"/>
    </w:rPr>
  </w:style>
  <w:style w:type="paragraph" w:customStyle="1" w:styleId="Rfrence">
    <w:name w:val="Référence"/>
    <w:basedOn w:val="Critredediffusion"/>
    <w:autoRedefine/>
    <w:pPr>
      <w:spacing w:before="60" w:after="60"/>
      <w:ind w:left="284" w:right="0"/>
      <w:jc w:val="left"/>
    </w:pPr>
    <w:rPr>
      <w:sz w:val="20"/>
    </w:r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  <w:jc w:val="left"/>
    </w:pPr>
    <w:rPr>
      <w:snapToGrid w:val="0"/>
      <w:sz w:val="24"/>
    </w:rPr>
  </w:style>
  <w:style w:type="paragraph" w:customStyle="1" w:styleId="p3">
    <w:name w:val="p3"/>
    <w:basedOn w:val="Normal"/>
    <w:pPr>
      <w:tabs>
        <w:tab w:val="left" w:pos="1140"/>
      </w:tabs>
      <w:spacing w:line="240" w:lineRule="atLeast"/>
      <w:ind w:left="1440" w:firstLine="1152"/>
      <w:jc w:val="left"/>
    </w:pPr>
    <w:rPr>
      <w:snapToGrid w:val="0"/>
      <w:sz w:val="24"/>
    </w:rPr>
  </w:style>
  <w:style w:type="paragraph" w:customStyle="1" w:styleId="c6">
    <w:name w:val="c6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p7">
    <w:name w:val="p7"/>
    <w:basedOn w:val="Normal"/>
    <w:pPr>
      <w:tabs>
        <w:tab w:val="left" w:pos="440"/>
      </w:tabs>
      <w:spacing w:line="240" w:lineRule="atLeast"/>
      <w:ind w:left="1000"/>
      <w:jc w:val="left"/>
    </w:pPr>
    <w:rPr>
      <w:snapToGrid w:val="0"/>
      <w:sz w:val="24"/>
    </w:rPr>
  </w:style>
  <w:style w:type="paragraph" w:customStyle="1" w:styleId="c2">
    <w:name w:val="c2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t4">
    <w:name w:val="t4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p8">
    <w:name w:val="p8"/>
    <w:basedOn w:val="Normal"/>
    <w:pPr>
      <w:tabs>
        <w:tab w:val="left" w:pos="3120"/>
        <w:tab w:val="left" w:pos="3420"/>
      </w:tabs>
      <w:spacing w:line="240" w:lineRule="atLeast"/>
      <w:ind w:left="2016" w:hanging="288"/>
      <w:jc w:val="left"/>
    </w:pPr>
    <w:rPr>
      <w:snapToGrid w:val="0"/>
      <w:sz w:val="24"/>
    </w:rPr>
  </w:style>
  <w:style w:type="paragraph" w:customStyle="1" w:styleId="p9">
    <w:name w:val="p9"/>
    <w:basedOn w:val="Normal"/>
    <w:pPr>
      <w:tabs>
        <w:tab w:val="left" w:pos="2260"/>
        <w:tab w:val="left" w:pos="6980"/>
      </w:tabs>
      <w:spacing w:line="240" w:lineRule="atLeast"/>
      <w:ind w:left="820"/>
      <w:jc w:val="left"/>
    </w:pPr>
    <w:rPr>
      <w:snapToGrid w:val="0"/>
      <w:sz w:val="24"/>
    </w:rPr>
  </w:style>
  <w:style w:type="paragraph" w:customStyle="1" w:styleId="c100">
    <w:name w:val="c10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t5">
    <w:name w:val="t5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c7">
    <w:name w:val="c7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c3">
    <w:name w:val="c3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c4">
    <w:name w:val="c4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p1">
    <w:name w:val="p1"/>
    <w:basedOn w:val="Normal"/>
    <w:pPr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c5">
    <w:name w:val="c5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c1">
    <w:name w:val="c1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t6">
    <w:name w:val="t6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c12">
    <w:name w:val="c12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c15">
    <w:name w:val="c15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t3">
    <w:name w:val="t3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c18">
    <w:name w:val="c18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p19">
    <w:name w:val="p19"/>
    <w:basedOn w:val="Normal"/>
    <w:pPr>
      <w:tabs>
        <w:tab w:val="left" w:pos="3540"/>
        <w:tab w:val="left" w:pos="3960"/>
      </w:tabs>
      <w:spacing w:line="240" w:lineRule="atLeast"/>
      <w:ind w:left="2592" w:hanging="432"/>
      <w:jc w:val="left"/>
    </w:pPr>
    <w:rPr>
      <w:snapToGrid w:val="0"/>
      <w:sz w:val="24"/>
    </w:rPr>
  </w:style>
  <w:style w:type="paragraph" w:customStyle="1" w:styleId="p21">
    <w:name w:val="p21"/>
    <w:basedOn w:val="Normal"/>
    <w:pPr>
      <w:tabs>
        <w:tab w:val="left" w:pos="5780"/>
      </w:tabs>
      <w:spacing w:line="240" w:lineRule="atLeast"/>
      <w:ind w:left="4340"/>
      <w:jc w:val="left"/>
    </w:pPr>
    <w:rPr>
      <w:snapToGrid w:val="0"/>
      <w:sz w:val="24"/>
    </w:rPr>
  </w:style>
  <w:style w:type="paragraph" w:customStyle="1" w:styleId="p22">
    <w:name w:val="p22"/>
    <w:basedOn w:val="Normal"/>
    <w:pPr>
      <w:tabs>
        <w:tab w:val="left" w:pos="5700"/>
        <w:tab w:val="left" w:pos="5900"/>
      </w:tabs>
      <w:spacing w:line="300" w:lineRule="atLeast"/>
      <w:ind w:left="4320" w:firstLine="144"/>
      <w:jc w:val="left"/>
    </w:pPr>
    <w:rPr>
      <w:snapToGrid w:val="0"/>
      <w:sz w:val="24"/>
    </w:rPr>
  </w:style>
  <w:style w:type="paragraph" w:customStyle="1" w:styleId="p23">
    <w:name w:val="p23"/>
    <w:basedOn w:val="Normal"/>
    <w:pPr>
      <w:tabs>
        <w:tab w:val="left" w:pos="5700"/>
      </w:tabs>
      <w:spacing w:line="240" w:lineRule="atLeast"/>
      <w:ind w:left="4260"/>
      <w:jc w:val="left"/>
    </w:pPr>
    <w:rPr>
      <w:snapToGrid w:val="0"/>
      <w:sz w:val="24"/>
    </w:rPr>
  </w:style>
  <w:style w:type="paragraph" w:customStyle="1" w:styleId="p24">
    <w:name w:val="p24"/>
    <w:basedOn w:val="Normal"/>
    <w:pPr>
      <w:tabs>
        <w:tab w:val="left" w:pos="4500"/>
      </w:tabs>
      <w:spacing w:line="240" w:lineRule="atLeast"/>
      <w:ind w:left="3060"/>
      <w:jc w:val="left"/>
    </w:pPr>
    <w:rPr>
      <w:snapToGrid w:val="0"/>
      <w:sz w:val="24"/>
    </w:rPr>
  </w:style>
  <w:style w:type="paragraph" w:customStyle="1" w:styleId="GG1-11">
    <w:name w:val="GG1-11"/>
    <w:basedOn w:val="GG0-11"/>
    <w:pPr>
      <w:ind w:left="567"/>
    </w:pPr>
  </w:style>
  <w:style w:type="paragraph" w:customStyle="1" w:styleId="GG0A-11">
    <w:name w:val="GG0A-11"/>
    <w:basedOn w:val="GG1-11"/>
    <w:pPr>
      <w:ind w:left="250"/>
    </w:pPr>
  </w:style>
  <w:style w:type="paragraph" w:customStyle="1" w:styleId="CG30">
    <w:name w:val="CG30"/>
    <w:basedOn w:val="Nomdesocit"/>
    <w:pPr>
      <w:spacing w:after="120" w:line="600" w:lineRule="atLeast"/>
      <w:jc w:val="center"/>
    </w:pPr>
    <w:rPr>
      <w:b/>
    </w:r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  <w:jc w:val="left"/>
    </w:pPr>
    <w:rPr>
      <w:snapToGrid w:val="0"/>
      <w:sz w:val="24"/>
    </w:r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  <w:jc w:val="left"/>
    </w:pPr>
    <w:rPr>
      <w:snapToGrid w:val="0"/>
      <w:sz w:val="24"/>
    </w:rPr>
  </w:style>
  <w:style w:type="paragraph" w:customStyle="1" w:styleId="CGS-11">
    <w:name w:val="CGS-11"/>
    <w:basedOn w:val="CG-11"/>
    <w:rPr>
      <w:u w:val="single"/>
    </w:rPr>
  </w:style>
  <w:style w:type="paragraph" w:customStyle="1" w:styleId="G0S-11">
    <w:name w:val="G0S-11"/>
    <w:basedOn w:val="G0-11"/>
    <w:rPr>
      <w:u w:val="single"/>
    </w:rPr>
  </w:style>
  <w:style w:type="paragraph" w:customStyle="1" w:styleId="CG11">
    <w:name w:val="CG11"/>
    <w:basedOn w:val="Normal"/>
    <w:pPr>
      <w:jc w:val="left"/>
    </w:pPr>
    <w:rPr>
      <w:b/>
    </w:rPr>
  </w:style>
  <w:style w:type="paragraph" w:customStyle="1" w:styleId="Titre40">
    <w:name w:val="Titre4"/>
    <w:basedOn w:val="Titre4"/>
    <w:next w:val="Normal"/>
    <w:pPr>
      <w:keepLines w:val="0"/>
      <w:tabs>
        <w:tab w:val="clear" w:pos="3402"/>
      </w:tabs>
      <w:spacing w:before="240" w:after="60" w:line="240" w:lineRule="auto"/>
      <w:ind w:left="851" w:right="0" w:firstLine="0"/>
      <w:jc w:val="left"/>
    </w:pPr>
    <w:rPr>
      <w:i w:val="0"/>
      <w:spacing w:val="0"/>
      <w:kern w:val="0"/>
    </w:rPr>
  </w:style>
  <w:style w:type="paragraph" w:customStyle="1" w:styleId="tabledesmatires0">
    <w:name w:val="table des matières"/>
    <w:basedOn w:val="Normal"/>
    <w:pPr>
      <w:jc w:val="center"/>
    </w:pPr>
    <w:rPr>
      <w:b/>
      <w:sz w:val="32"/>
    </w:rPr>
  </w:style>
  <w:style w:type="paragraph" w:customStyle="1" w:styleId="G2">
    <w:name w:val="G2"/>
    <w:basedOn w:val="p3"/>
    <w:pPr>
      <w:tabs>
        <w:tab w:val="clear" w:pos="1140"/>
      </w:tabs>
      <w:ind w:left="1134" w:firstLine="0"/>
      <w:jc w:val="both"/>
    </w:pPr>
    <w:rPr>
      <w:sz w:val="22"/>
    </w:rPr>
  </w:style>
  <w:style w:type="paragraph" w:customStyle="1" w:styleId="G2A">
    <w:name w:val="G2A"/>
    <w:basedOn w:val="G2"/>
    <w:pPr>
      <w:ind w:left="1418"/>
    </w:pPr>
  </w:style>
  <w:style w:type="paragraph" w:customStyle="1" w:styleId="GO">
    <w:name w:val="GO"/>
    <w:basedOn w:val="Normal"/>
    <w:autoRedefine/>
    <w:pPr>
      <w:jc w:val="left"/>
    </w:pPr>
  </w:style>
  <w:style w:type="paragraph" w:customStyle="1" w:styleId="G1">
    <w:name w:val="G1"/>
    <w:basedOn w:val="Normal"/>
    <w:pPr>
      <w:ind w:left="552"/>
      <w:jc w:val="left"/>
    </w:pPr>
  </w:style>
  <w:style w:type="paragraph" w:customStyle="1" w:styleId="G4A">
    <w:name w:val="G4A"/>
    <w:basedOn w:val="G2"/>
    <w:autoRedefine/>
    <w:pPr>
      <w:tabs>
        <w:tab w:val="left" w:pos="6804"/>
      </w:tabs>
      <w:ind w:left="2552"/>
    </w:pPr>
  </w:style>
  <w:style w:type="paragraph" w:customStyle="1" w:styleId="CG14">
    <w:name w:val="CG14"/>
    <w:basedOn w:val="c2"/>
    <w:rPr>
      <w:b/>
      <w:sz w:val="28"/>
    </w:rPr>
  </w:style>
  <w:style w:type="paragraph" w:customStyle="1" w:styleId="CG10">
    <w:name w:val="CG10"/>
    <w:basedOn w:val="Normal"/>
    <w:autoRedefine/>
    <w:pPr>
      <w:jc w:val="center"/>
    </w:pPr>
    <w:rPr>
      <w:b/>
      <w:sz w:val="20"/>
    </w:rPr>
  </w:style>
  <w:style w:type="paragraph" w:customStyle="1" w:styleId="GO-12">
    <w:name w:val="GO-12"/>
    <w:basedOn w:val="Normal"/>
    <w:pPr>
      <w:jc w:val="left"/>
    </w:pPr>
    <w:rPr>
      <w:sz w:val="24"/>
    </w:rPr>
  </w:style>
  <w:style w:type="paragraph" w:customStyle="1" w:styleId="CG11sp">
    <w:name w:val="CG11sp"/>
    <w:basedOn w:val="CG11"/>
    <w:pPr>
      <w:spacing w:line="240" w:lineRule="atLeast"/>
      <w:jc w:val="center"/>
    </w:pPr>
    <w:rPr>
      <w:snapToGrid w:val="0"/>
      <w:color w:val="FF0000"/>
      <w:effect w:val="antsRed"/>
    </w:rPr>
  </w:style>
  <w:style w:type="paragraph" w:customStyle="1" w:styleId="CG11sp1">
    <w:name w:val="CG11sp1"/>
    <w:basedOn w:val="CG11sp"/>
    <w:rPr>
      <w:color w:val="000000"/>
      <w:effect w:val="antsBlack"/>
    </w:rPr>
  </w:style>
  <w:style w:type="paragraph" w:customStyle="1" w:styleId="DG11sp1">
    <w:name w:val="DG11sp1"/>
    <w:basedOn w:val="CG11sp1"/>
    <w:pPr>
      <w:jc w:val="right"/>
    </w:pPr>
  </w:style>
  <w:style w:type="paragraph" w:customStyle="1" w:styleId="rouge11">
    <w:name w:val="rouge11"/>
    <w:basedOn w:val="CG11"/>
    <w:pPr>
      <w:spacing w:line="240" w:lineRule="atLeast"/>
      <w:jc w:val="center"/>
    </w:pPr>
    <w:rPr>
      <w:snapToGrid w:val="0"/>
      <w:color w:val="FF0000"/>
    </w:rPr>
  </w:style>
  <w:style w:type="paragraph" w:customStyle="1" w:styleId="p0">
    <w:name w:val="p0"/>
    <w:basedOn w:val="Normal"/>
    <w:pPr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p20">
    <w:name w:val="p20"/>
    <w:basedOn w:val="Normal"/>
    <w:pPr>
      <w:spacing w:line="240" w:lineRule="atLeast"/>
      <w:ind w:left="1260"/>
      <w:jc w:val="left"/>
    </w:pPr>
    <w:rPr>
      <w:snapToGrid w:val="0"/>
      <w:sz w:val="24"/>
    </w:rPr>
  </w:style>
  <w:style w:type="paragraph" w:customStyle="1" w:styleId="c21">
    <w:name w:val="c21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c22">
    <w:name w:val="c22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t23">
    <w:name w:val="t23"/>
    <w:basedOn w:val="Normal"/>
    <w:pPr>
      <w:spacing w:line="240" w:lineRule="atLeast"/>
      <w:jc w:val="left"/>
    </w:pPr>
    <w:rPr>
      <w:snapToGrid w:val="0"/>
      <w:sz w:val="24"/>
    </w:rPr>
  </w:style>
  <w:style w:type="paragraph" w:customStyle="1" w:styleId="c24">
    <w:name w:val="c24"/>
    <w:basedOn w:val="Normal"/>
    <w:pPr>
      <w:spacing w:line="240" w:lineRule="atLeast"/>
      <w:jc w:val="center"/>
    </w:pPr>
    <w:rPr>
      <w:snapToGrid w:val="0"/>
      <w:sz w:val="24"/>
    </w:rPr>
  </w:style>
  <w:style w:type="paragraph" w:customStyle="1" w:styleId="p25">
    <w:name w:val="p25"/>
    <w:basedOn w:val="Normal"/>
    <w:pPr>
      <w:tabs>
        <w:tab w:val="left" w:pos="880"/>
      </w:tabs>
      <w:spacing w:line="200" w:lineRule="atLeast"/>
      <w:ind w:left="560"/>
      <w:jc w:val="left"/>
    </w:pPr>
    <w:rPr>
      <w:snapToGrid w:val="0"/>
      <w:sz w:val="24"/>
    </w:rPr>
  </w:style>
  <w:style w:type="paragraph" w:customStyle="1" w:styleId="p26">
    <w:name w:val="p26"/>
    <w:basedOn w:val="Normal"/>
    <w:pPr>
      <w:tabs>
        <w:tab w:val="left" w:pos="400"/>
      </w:tabs>
      <w:spacing w:line="240" w:lineRule="atLeast"/>
      <w:ind w:left="1040"/>
      <w:jc w:val="left"/>
    </w:pPr>
    <w:rPr>
      <w:snapToGrid w:val="0"/>
      <w:sz w:val="24"/>
    </w:rPr>
  </w:style>
  <w:style w:type="paragraph" w:customStyle="1" w:styleId="p27">
    <w:name w:val="p27"/>
    <w:basedOn w:val="Normal"/>
    <w:pPr>
      <w:tabs>
        <w:tab w:val="left" w:pos="720"/>
      </w:tabs>
      <w:spacing w:line="140" w:lineRule="atLeast"/>
      <w:jc w:val="left"/>
    </w:pPr>
    <w:rPr>
      <w:snapToGrid w:val="0"/>
      <w:sz w:val="24"/>
    </w:rPr>
  </w:style>
  <w:style w:type="paragraph" w:customStyle="1" w:styleId="p28">
    <w:name w:val="p28"/>
    <w:basedOn w:val="Normal"/>
    <w:pPr>
      <w:tabs>
        <w:tab w:val="left" w:pos="660"/>
      </w:tabs>
      <w:spacing w:line="140" w:lineRule="atLeast"/>
      <w:jc w:val="left"/>
    </w:pPr>
    <w:rPr>
      <w:snapToGrid w:val="0"/>
      <w:sz w:val="24"/>
    </w:rPr>
  </w:style>
  <w:style w:type="paragraph" w:customStyle="1" w:styleId="p29">
    <w:name w:val="p29"/>
    <w:basedOn w:val="Normal"/>
    <w:pPr>
      <w:tabs>
        <w:tab w:val="left" w:pos="1480"/>
      </w:tabs>
      <w:spacing w:line="240" w:lineRule="atLeast"/>
      <w:ind w:left="40"/>
      <w:jc w:val="left"/>
    </w:pPr>
    <w:rPr>
      <w:snapToGrid w:val="0"/>
      <w:sz w:val="24"/>
    </w:rPr>
  </w:style>
  <w:style w:type="paragraph" w:customStyle="1" w:styleId="p30">
    <w:name w:val="p30"/>
    <w:basedOn w:val="Normal"/>
    <w:pPr>
      <w:tabs>
        <w:tab w:val="left" w:pos="880"/>
      </w:tabs>
      <w:spacing w:line="200" w:lineRule="atLeast"/>
      <w:ind w:left="560"/>
      <w:jc w:val="left"/>
    </w:pPr>
    <w:rPr>
      <w:snapToGrid w:val="0"/>
      <w:sz w:val="24"/>
    </w:r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  <w:jc w:val="left"/>
    </w:pPr>
    <w:rPr>
      <w:snapToGrid w:val="0"/>
      <w:sz w:val="24"/>
    </w:rPr>
  </w:style>
  <w:style w:type="paragraph" w:customStyle="1" w:styleId="p32">
    <w:name w:val="p32"/>
    <w:basedOn w:val="Normal"/>
    <w:pPr>
      <w:tabs>
        <w:tab w:val="left" w:pos="460"/>
      </w:tabs>
      <w:spacing w:line="160" w:lineRule="atLeast"/>
      <w:ind w:left="576" w:hanging="432"/>
      <w:jc w:val="left"/>
    </w:pPr>
    <w:rPr>
      <w:snapToGrid w:val="0"/>
      <w:sz w:val="24"/>
    </w:rPr>
  </w:style>
  <w:style w:type="paragraph" w:customStyle="1" w:styleId="p33">
    <w:name w:val="p33"/>
    <w:basedOn w:val="Normal"/>
    <w:pPr>
      <w:spacing w:line="240" w:lineRule="atLeast"/>
      <w:ind w:left="920"/>
      <w:jc w:val="left"/>
    </w:pPr>
    <w:rPr>
      <w:snapToGrid w:val="0"/>
      <w:sz w:val="24"/>
    </w:rPr>
  </w:style>
  <w:style w:type="paragraph" w:customStyle="1" w:styleId="p34">
    <w:name w:val="p34"/>
    <w:basedOn w:val="Normal"/>
    <w:pPr>
      <w:tabs>
        <w:tab w:val="left" w:pos="960"/>
      </w:tabs>
      <w:spacing w:line="160" w:lineRule="atLeast"/>
      <w:ind w:left="432" w:hanging="432"/>
      <w:jc w:val="left"/>
    </w:pPr>
    <w:rPr>
      <w:snapToGrid w:val="0"/>
      <w:sz w:val="24"/>
    </w:rPr>
  </w:style>
  <w:style w:type="paragraph" w:customStyle="1" w:styleId="p35">
    <w:name w:val="p35"/>
    <w:basedOn w:val="Normal"/>
    <w:pPr>
      <w:tabs>
        <w:tab w:val="left" w:pos="460"/>
      </w:tabs>
      <w:spacing w:line="200" w:lineRule="atLeast"/>
      <w:ind w:left="980"/>
      <w:jc w:val="lef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Lettres%20et%20t&#233;l&#233;copies\Lettre%20contemporaine%20Fran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contemporaine France</Template>
  <TotalTime>1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GESTION DES IMMOBILISATIONS</vt:lpstr>
    </vt:vector>
  </TitlesOfParts>
  <Manager>joste</Manager>
  <Company>atfop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 DES IMMOBILISATIONS</dc:title>
  <dc:subject>science fiction actualisée</dc:subject>
  <dc:creator>JOSTE Michel</dc:creator>
  <cp:keywords>science fiction; actualité; finance; profit</cp:keywords>
  <dc:description>rt9-toxel-fmp</dc:description>
  <cp:lastModifiedBy>MICHEL</cp:lastModifiedBy>
  <cp:revision>2</cp:revision>
  <cp:lastPrinted>2000-03-29T16:32:00Z</cp:lastPrinted>
  <dcterms:created xsi:type="dcterms:W3CDTF">2007-06-13T06:15:00Z</dcterms:created>
  <dcterms:modified xsi:type="dcterms:W3CDTF">2007-06-13T06:15:00Z</dcterms:modified>
  <cp:category>Lettre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